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3B2582">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0"/>
        <w:jc w:val="center"/>
        <w:textAlignment w:val="auto"/>
        <w:rPr>
          <w:rFonts w:hint="eastAsia" w:ascii="方正小标宋简体" w:hAnsi="方正小标宋简体" w:eastAsia="方正小标宋简体" w:cs="方正小标宋简体"/>
          <w:b w:val="0"/>
          <w:bCs w:val="0"/>
          <w:i w:val="0"/>
          <w:iCs w:val="0"/>
          <w:caps w:val="0"/>
          <w:color w:val="000000"/>
          <w:spacing w:val="0"/>
          <w:sz w:val="44"/>
          <w:szCs w:val="44"/>
          <w:lang w:eastAsia="zh-CN"/>
        </w:rPr>
      </w:pPr>
      <w:r>
        <w:rPr>
          <w:rFonts w:hint="eastAsia" w:ascii="方正小标宋简体" w:hAnsi="方正小标宋简体" w:eastAsia="方正小标宋简体" w:cs="方正小标宋简体"/>
          <w:b w:val="0"/>
          <w:bCs w:val="0"/>
          <w:i w:val="0"/>
          <w:iCs w:val="0"/>
          <w:caps w:val="0"/>
          <w:color w:val="000000"/>
          <w:spacing w:val="0"/>
          <w:sz w:val="44"/>
          <w:szCs w:val="44"/>
          <w:lang w:eastAsia="zh-CN"/>
        </w:rPr>
        <w:t>《张家口市安全生产条例》</w:t>
      </w:r>
      <w:r>
        <w:rPr>
          <w:rFonts w:hint="eastAsia" w:ascii="方正小标宋简体" w:hAnsi="方正小标宋简体" w:eastAsia="方正小标宋简体" w:cs="方正小标宋简体"/>
          <w:b w:val="0"/>
          <w:bCs w:val="0"/>
          <w:i w:val="0"/>
          <w:iCs w:val="0"/>
          <w:caps w:val="0"/>
          <w:color w:val="000000"/>
          <w:spacing w:val="0"/>
          <w:sz w:val="44"/>
          <w:szCs w:val="44"/>
          <w:lang w:val="en-US" w:eastAsia="zh-CN"/>
        </w:rPr>
        <w:t>解读培训通稿</w:t>
      </w:r>
    </w:p>
    <w:p w14:paraId="51A1F67E">
      <w:pPr>
        <w:keepNext w:val="0"/>
        <w:keepLines w:val="0"/>
        <w:pageBreakBefore w:val="0"/>
        <w:widowControl w:val="0"/>
        <w:numPr>
          <w:ilvl w:val="0"/>
          <w:numId w:val="0"/>
        </w:numPr>
        <w:kinsoku/>
        <w:wordWrap/>
        <w:overflowPunct/>
        <w:topLinePunct w:val="0"/>
        <w:bidi w:val="0"/>
        <w:spacing w:line="600" w:lineRule="exact"/>
        <w:ind w:firstLine="640" w:firstLineChars="200"/>
        <w:jc w:val="left"/>
        <w:textAlignment w:val="auto"/>
        <w:rPr>
          <w:rFonts w:hint="eastAsia" w:ascii="Times New Roman" w:hAnsi="Times New Roman" w:eastAsia="黑体" w:cs="Times New Roman"/>
          <w:kern w:val="2"/>
          <w:sz w:val="32"/>
          <w:szCs w:val="32"/>
          <w:lang w:val="en-US" w:eastAsia="zh-CN" w:bidi="ar-SA"/>
        </w:rPr>
      </w:pPr>
      <w:r>
        <w:rPr>
          <w:rFonts w:hint="eastAsia" w:ascii="Times New Roman" w:hAnsi="Times New Roman" w:eastAsia="黑体" w:cs="Times New Roman"/>
          <w:kern w:val="2"/>
          <w:sz w:val="32"/>
          <w:szCs w:val="32"/>
          <w:lang w:val="en-US" w:eastAsia="zh-CN" w:bidi="ar-SA"/>
        </w:rPr>
        <w:t>目录</w:t>
      </w:r>
    </w:p>
    <w:p w14:paraId="6C70C8E0">
      <w:pPr>
        <w:keepNext w:val="0"/>
        <w:keepLines w:val="0"/>
        <w:pageBreakBefore w:val="0"/>
        <w:widowControl w:val="0"/>
        <w:numPr>
          <w:ilvl w:val="0"/>
          <w:numId w:val="0"/>
        </w:numPr>
        <w:kinsoku/>
        <w:wordWrap/>
        <w:overflowPunct/>
        <w:topLinePunct w:val="0"/>
        <w:bidi w:val="0"/>
        <w:spacing w:line="600" w:lineRule="exact"/>
        <w:ind w:firstLine="640" w:firstLineChars="200"/>
        <w:jc w:val="left"/>
        <w:textAlignment w:val="auto"/>
        <w:rPr>
          <w:rFonts w:hint="eastAsia" w:ascii="Times New Roman" w:hAnsi="Times New Roman" w:eastAsia="黑体" w:cs="Times New Roman"/>
          <w:kern w:val="2"/>
          <w:sz w:val="32"/>
          <w:szCs w:val="32"/>
          <w:lang w:val="en-US" w:eastAsia="zh-CN" w:bidi="ar-SA"/>
        </w:rPr>
      </w:pPr>
      <w:r>
        <w:rPr>
          <w:rFonts w:hint="eastAsia" w:ascii="Times New Roman" w:hAnsi="Times New Roman" w:eastAsia="黑体" w:cs="Times New Roman"/>
          <w:kern w:val="2"/>
          <w:sz w:val="32"/>
          <w:szCs w:val="32"/>
          <w:lang w:val="en-US" w:eastAsia="zh-CN" w:bidi="ar-SA"/>
        </w:rPr>
        <w:t>1.《条例》制定背景</w:t>
      </w:r>
    </w:p>
    <w:p w14:paraId="5E7A8336">
      <w:pPr>
        <w:keepNext w:val="0"/>
        <w:keepLines w:val="0"/>
        <w:pageBreakBefore w:val="0"/>
        <w:widowControl w:val="0"/>
        <w:numPr>
          <w:ilvl w:val="0"/>
          <w:numId w:val="0"/>
        </w:numPr>
        <w:kinsoku/>
        <w:wordWrap/>
        <w:overflowPunct/>
        <w:topLinePunct w:val="0"/>
        <w:bidi w:val="0"/>
        <w:spacing w:line="600" w:lineRule="exact"/>
        <w:ind w:firstLine="640" w:firstLineChars="200"/>
        <w:jc w:val="left"/>
        <w:textAlignment w:val="auto"/>
        <w:rPr>
          <w:rFonts w:hint="eastAsia" w:ascii="Times New Roman" w:hAnsi="Times New Roman" w:eastAsia="黑体" w:cs="Times New Roman"/>
          <w:kern w:val="2"/>
          <w:sz w:val="32"/>
          <w:szCs w:val="32"/>
          <w:lang w:val="en-US" w:eastAsia="zh-CN" w:bidi="ar-SA"/>
        </w:rPr>
      </w:pPr>
      <w:r>
        <w:rPr>
          <w:rFonts w:hint="eastAsia" w:ascii="Times New Roman" w:hAnsi="Times New Roman" w:eastAsia="黑体" w:cs="Times New Roman"/>
          <w:kern w:val="2"/>
          <w:sz w:val="32"/>
          <w:szCs w:val="32"/>
          <w:lang w:val="en-US" w:eastAsia="zh-CN" w:bidi="ar-SA"/>
        </w:rPr>
        <w:t>2.《条例》制定过程</w:t>
      </w:r>
    </w:p>
    <w:p w14:paraId="1B3C20BC">
      <w:pPr>
        <w:keepNext w:val="0"/>
        <w:keepLines w:val="0"/>
        <w:pageBreakBefore w:val="0"/>
        <w:widowControl w:val="0"/>
        <w:numPr>
          <w:ilvl w:val="0"/>
          <w:numId w:val="0"/>
        </w:numPr>
        <w:kinsoku/>
        <w:wordWrap/>
        <w:overflowPunct/>
        <w:topLinePunct w:val="0"/>
        <w:bidi w:val="0"/>
        <w:spacing w:line="600" w:lineRule="exact"/>
        <w:ind w:firstLine="640" w:firstLineChars="200"/>
        <w:jc w:val="left"/>
        <w:textAlignment w:val="auto"/>
        <w:rPr>
          <w:rFonts w:hint="eastAsia" w:ascii="Times New Roman" w:hAnsi="Times New Roman" w:eastAsia="黑体" w:cs="Times New Roman"/>
          <w:kern w:val="2"/>
          <w:sz w:val="32"/>
          <w:szCs w:val="32"/>
          <w:lang w:val="en-US" w:eastAsia="zh-CN" w:bidi="ar-SA"/>
        </w:rPr>
      </w:pPr>
      <w:r>
        <w:rPr>
          <w:rFonts w:hint="eastAsia" w:ascii="Times New Roman" w:hAnsi="Times New Roman" w:eastAsia="黑体" w:cs="Times New Roman"/>
          <w:kern w:val="2"/>
          <w:sz w:val="32"/>
          <w:szCs w:val="32"/>
          <w:lang w:val="en-US" w:eastAsia="zh-CN" w:bidi="ar-SA"/>
        </w:rPr>
        <w:t>3.《条例》主要框架</w:t>
      </w:r>
    </w:p>
    <w:p w14:paraId="24AB4D30">
      <w:pPr>
        <w:keepNext w:val="0"/>
        <w:keepLines w:val="0"/>
        <w:pageBreakBefore w:val="0"/>
        <w:widowControl w:val="0"/>
        <w:numPr>
          <w:ilvl w:val="0"/>
          <w:numId w:val="0"/>
        </w:numPr>
        <w:kinsoku/>
        <w:wordWrap/>
        <w:overflowPunct/>
        <w:topLinePunct w:val="0"/>
        <w:bidi w:val="0"/>
        <w:spacing w:line="600" w:lineRule="exact"/>
        <w:ind w:firstLine="640" w:firstLineChars="200"/>
        <w:jc w:val="left"/>
        <w:textAlignment w:val="auto"/>
        <w:rPr>
          <w:rFonts w:hint="eastAsia" w:ascii="Times New Roman" w:hAnsi="Times New Roman" w:eastAsia="黑体" w:cs="Times New Roman"/>
          <w:kern w:val="2"/>
          <w:sz w:val="32"/>
          <w:szCs w:val="32"/>
          <w:lang w:val="en-US" w:eastAsia="zh-CN" w:bidi="ar-SA"/>
        </w:rPr>
      </w:pPr>
      <w:r>
        <w:rPr>
          <w:rFonts w:hint="eastAsia" w:ascii="Times New Roman" w:hAnsi="Times New Roman" w:eastAsia="黑体" w:cs="Times New Roman"/>
          <w:kern w:val="2"/>
          <w:sz w:val="32"/>
          <w:szCs w:val="32"/>
          <w:lang w:val="en-US" w:eastAsia="zh-CN" w:bidi="ar-SA"/>
        </w:rPr>
        <w:t>4.《条例》重点解决的三个问题</w:t>
      </w:r>
    </w:p>
    <w:p w14:paraId="2EECFF26">
      <w:pPr>
        <w:keepNext w:val="0"/>
        <w:keepLines w:val="0"/>
        <w:pageBreakBefore w:val="0"/>
        <w:widowControl w:val="0"/>
        <w:numPr>
          <w:ilvl w:val="0"/>
          <w:numId w:val="0"/>
        </w:numPr>
        <w:kinsoku/>
        <w:wordWrap/>
        <w:overflowPunct/>
        <w:topLinePunct w:val="0"/>
        <w:bidi w:val="0"/>
        <w:spacing w:line="600" w:lineRule="exact"/>
        <w:ind w:firstLine="640" w:firstLineChars="200"/>
        <w:jc w:val="left"/>
        <w:textAlignment w:val="auto"/>
        <w:rPr>
          <w:rFonts w:hint="eastAsia" w:ascii="Times New Roman" w:hAnsi="Times New Roman" w:eastAsia="黑体" w:cs="Times New Roman"/>
          <w:kern w:val="2"/>
          <w:sz w:val="32"/>
          <w:szCs w:val="32"/>
          <w:lang w:val="en-US" w:eastAsia="zh-CN" w:bidi="ar-SA"/>
        </w:rPr>
      </w:pPr>
      <w:r>
        <w:rPr>
          <w:rFonts w:hint="eastAsia" w:ascii="Times New Roman" w:hAnsi="Times New Roman" w:eastAsia="黑体" w:cs="Times New Roman"/>
          <w:kern w:val="2"/>
          <w:sz w:val="32"/>
          <w:szCs w:val="32"/>
          <w:lang w:val="en-US" w:eastAsia="zh-CN" w:bidi="ar-SA"/>
        </w:rPr>
        <w:t>5.《条例》突出的十大亮点</w:t>
      </w:r>
    </w:p>
    <w:p w14:paraId="17E16A62">
      <w:pPr>
        <w:keepNext w:val="0"/>
        <w:keepLines w:val="0"/>
        <w:pageBreakBefore w:val="0"/>
        <w:widowControl w:val="0"/>
        <w:numPr>
          <w:ilvl w:val="0"/>
          <w:numId w:val="0"/>
        </w:numPr>
        <w:kinsoku/>
        <w:wordWrap/>
        <w:overflowPunct/>
        <w:topLinePunct w:val="0"/>
        <w:bidi w:val="0"/>
        <w:spacing w:line="600" w:lineRule="exact"/>
        <w:ind w:firstLine="640" w:firstLineChars="200"/>
        <w:jc w:val="left"/>
        <w:textAlignment w:val="auto"/>
        <w:rPr>
          <w:rFonts w:hint="default" w:ascii="Times New Roman" w:hAnsi="Times New Roman" w:eastAsia="黑体" w:cs="Times New Roman"/>
          <w:kern w:val="2"/>
          <w:sz w:val="32"/>
          <w:szCs w:val="32"/>
          <w:lang w:val="en-US" w:eastAsia="zh-CN" w:bidi="ar-SA"/>
        </w:rPr>
      </w:pPr>
      <w:r>
        <w:rPr>
          <w:rFonts w:hint="eastAsia" w:ascii="Times New Roman" w:hAnsi="Times New Roman" w:eastAsia="黑体" w:cs="Times New Roman"/>
          <w:kern w:val="2"/>
          <w:sz w:val="32"/>
          <w:szCs w:val="32"/>
          <w:lang w:val="en-US" w:eastAsia="zh-CN" w:bidi="ar-SA"/>
        </w:rPr>
        <w:t>6.《条例》法条解读</w:t>
      </w:r>
    </w:p>
    <w:p w14:paraId="40F6EDD5">
      <w:pPr>
        <w:keepNext w:val="0"/>
        <w:keepLines w:val="0"/>
        <w:pageBreakBefore w:val="0"/>
        <w:widowControl w:val="0"/>
        <w:numPr>
          <w:ilvl w:val="0"/>
          <w:numId w:val="0"/>
        </w:numPr>
        <w:kinsoku/>
        <w:wordWrap/>
        <w:overflowPunct/>
        <w:topLinePunct w:val="0"/>
        <w:bidi w:val="0"/>
        <w:spacing w:line="600" w:lineRule="exact"/>
        <w:ind w:firstLine="640" w:firstLineChars="200"/>
        <w:jc w:val="left"/>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kern w:val="2"/>
          <w:sz w:val="32"/>
          <w:szCs w:val="32"/>
          <w:lang w:val="en-US" w:eastAsia="zh-CN" w:bidi="ar-SA"/>
        </w:rPr>
        <w:t>一、</w:t>
      </w:r>
      <w:r>
        <w:rPr>
          <w:rFonts w:hint="default" w:ascii="Times New Roman" w:hAnsi="Times New Roman" w:eastAsia="黑体" w:cs="Times New Roman"/>
          <w:sz w:val="32"/>
          <w:szCs w:val="32"/>
        </w:rPr>
        <w:t>《条例》制定</w:t>
      </w:r>
      <w:r>
        <w:rPr>
          <w:rFonts w:hint="default" w:ascii="Times New Roman" w:hAnsi="Times New Roman" w:eastAsia="黑体" w:cs="Times New Roman"/>
          <w:sz w:val="32"/>
          <w:szCs w:val="32"/>
          <w:lang w:eastAsia="zh-CN"/>
        </w:rPr>
        <w:t>背景</w:t>
      </w:r>
    </w:p>
    <w:p w14:paraId="28C73B21">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安全生产事关人民群众生命财产安全，事关经济社会高质量发展。习近平总书记对安全生产工作作出一系列重要指示，强调要坚持以人民为中心的发展理念，坚持人民至上、生命至上，统筹发展和安全；要坚持依法治理，用法治思维和法治手段解决安全生产问题，加快安全生产相关法律法规制定修订，着力提高安全生产法治化水平。</w:t>
      </w:r>
      <w:r>
        <w:rPr>
          <w:rFonts w:hint="default" w:ascii="Times New Roman" w:hAnsi="Times New Roman" w:eastAsia="仿宋_GB2312" w:cs="Times New Roman"/>
          <w:color w:val="000000"/>
          <w:sz w:val="32"/>
          <w:szCs w:val="32"/>
          <w:lang w:eastAsia="zh-CN"/>
        </w:rPr>
        <w:t>近年来，我</w:t>
      </w:r>
      <w:r>
        <w:rPr>
          <w:rFonts w:hint="default" w:ascii="Times New Roman" w:hAnsi="Times New Roman" w:eastAsia="仿宋_GB2312" w:cs="Times New Roman"/>
          <w:color w:val="000000"/>
          <w:sz w:val="32"/>
          <w:szCs w:val="32"/>
        </w:rPr>
        <w:t>市安全生产不稳定、不确定因素增多，各类风险交织叠加</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lang w:val="en-US" w:eastAsia="zh-CN"/>
        </w:rPr>
        <w:t>市委主要领导高度重视安全生产工作，多次作出指示，并深入研究部署。但安全事故的发生，暴露出我市安全生产工作还存在难点、堵点和盲点，与市领导提出的“将我市打造成全国最安全的城市之一”要求还有差距。</w:t>
      </w:r>
      <w:r>
        <w:rPr>
          <w:rFonts w:hint="default" w:ascii="Times New Roman" w:hAnsi="Times New Roman" w:eastAsia="仿宋_GB2312" w:cs="Times New Roman"/>
          <w:kern w:val="2"/>
          <w:sz w:val="32"/>
          <w:szCs w:val="32"/>
          <w:lang w:val="en-US" w:eastAsia="zh-CN" w:bidi="ar-SA"/>
        </w:rPr>
        <w:t>同时，近年来我市安全生产工作面临新形势、新要求、新挑战，需要地方立法及时跟进，我市安全生产工作中一些好的经验做法也需要通过立法固定下来。立法背景方面，2021年6月，《中华人民共和国安全生产法》进行了修订，2024年3月我省对《河北省安全生产条例》进行了修订，为我市条例的制定提供了坚实的上位法依据。综上，制定《张家口市安全生产条例》十分必要且可行。</w:t>
      </w:r>
    </w:p>
    <w:p w14:paraId="591414CC">
      <w:pPr>
        <w:keepNext w:val="0"/>
        <w:keepLines w:val="0"/>
        <w:pageBreakBefore w:val="0"/>
        <w:widowControl w:val="0"/>
        <w:kinsoku/>
        <w:wordWrap/>
        <w:overflowPunct/>
        <w:topLinePunct w:val="0"/>
        <w:bidi w:val="0"/>
        <w:snapToGrid w:val="0"/>
        <w:spacing w:line="600" w:lineRule="exact"/>
        <w:ind w:firstLine="645"/>
        <w:jc w:val="lef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二、《条例》的制定过程</w:t>
      </w:r>
    </w:p>
    <w:p w14:paraId="440A6CBB">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default" w:ascii="Times New Roman" w:hAnsi="Times New Roman" w:eastAsia="仿宋_GB2312" w:cs="Times New Roman"/>
          <w:spacing w:val="-10"/>
          <w:sz w:val="32"/>
          <w:szCs w:val="22"/>
          <w:lang w:eastAsia="zh-CN"/>
        </w:rPr>
      </w:pP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eastAsia="zh-CN"/>
        </w:rPr>
        <w:t>30</w:t>
      </w:r>
      <w:r>
        <w:rPr>
          <w:rFonts w:hint="default" w:ascii="Times New Roman" w:hAnsi="Times New Roman" w:eastAsia="仿宋_GB2312" w:cs="Times New Roman"/>
          <w:sz w:val="32"/>
          <w:szCs w:val="32"/>
        </w:rPr>
        <w:t>日，</w:t>
      </w:r>
      <w:r>
        <w:rPr>
          <w:rFonts w:hint="default" w:ascii="Times New Roman" w:hAnsi="Times New Roman" w:eastAsia="仿宋_GB2312" w:cs="Times New Roman"/>
          <w:sz w:val="32"/>
          <w:szCs w:val="32"/>
          <w:lang w:val="en-US" w:eastAsia="zh-CN"/>
        </w:rPr>
        <w:t>张家口</w:t>
      </w:r>
      <w:r>
        <w:rPr>
          <w:rFonts w:hint="default" w:ascii="Times New Roman" w:hAnsi="Times New Roman" w:eastAsia="仿宋_GB2312" w:cs="Times New Roman"/>
          <w:sz w:val="32"/>
          <w:szCs w:val="32"/>
        </w:rPr>
        <w:t>市十五届人大常委会第</w:t>
      </w:r>
      <w:r>
        <w:rPr>
          <w:rFonts w:hint="default" w:ascii="Times New Roman" w:hAnsi="Times New Roman" w:eastAsia="仿宋_GB2312" w:cs="Times New Roman"/>
          <w:sz w:val="32"/>
          <w:szCs w:val="32"/>
          <w:lang w:val="en-US" w:eastAsia="zh-CN"/>
        </w:rPr>
        <w:t>三十五</w:t>
      </w:r>
      <w:r>
        <w:rPr>
          <w:rFonts w:hint="default" w:ascii="Times New Roman" w:hAnsi="Times New Roman" w:eastAsia="仿宋_GB2312" w:cs="Times New Roman"/>
          <w:sz w:val="32"/>
          <w:szCs w:val="32"/>
        </w:rPr>
        <w:t>次会议对《条例（草案）》进行了初次审议。为做好法规的修改工作，</w:t>
      </w:r>
      <w:r>
        <w:rPr>
          <w:rFonts w:hint="eastAsia" w:ascii="Times New Roman" w:hAnsi="Times New Roman" w:eastAsia="仿宋_GB2312" w:cs="Times New Roman"/>
          <w:sz w:val="32"/>
          <w:szCs w:val="32"/>
          <w:lang w:eastAsia="zh-CN"/>
        </w:rPr>
        <w:t>市人大</w:t>
      </w:r>
      <w:r>
        <w:rPr>
          <w:rFonts w:hint="default" w:ascii="Times New Roman" w:hAnsi="Times New Roman" w:eastAsia="仿宋_GB2312" w:cs="Times New Roman"/>
          <w:kern w:val="2"/>
          <w:sz w:val="32"/>
          <w:szCs w:val="32"/>
          <w:lang w:val="en-US" w:eastAsia="zh-CN" w:bidi="ar-SA"/>
        </w:rPr>
        <w:t>法制委、法工委根据常委会组成人员的审议意见，按照法定程序做了大量修改工作，</w:t>
      </w:r>
      <w:r>
        <w:rPr>
          <w:rFonts w:hint="default" w:ascii="Times New Roman" w:hAnsi="Times New Roman" w:eastAsia="仿宋_GB2312" w:cs="Times New Roman"/>
          <w:sz w:val="32"/>
          <w:szCs w:val="32"/>
        </w:rPr>
        <w:t>形成了征求意见稿</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并</w:t>
      </w:r>
      <w:r>
        <w:rPr>
          <w:rFonts w:hint="default" w:ascii="Times New Roman" w:hAnsi="Times New Roman" w:eastAsia="仿宋_GB2312" w:cs="Times New Roman"/>
          <w:sz w:val="32"/>
          <w:szCs w:val="32"/>
        </w:rPr>
        <w:t>通过信函、网站、微信公众号等方式，向社会公众广泛征求意见。</w:t>
      </w:r>
      <w:r>
        <w:rPr>
          <w:rFonts w:hint="default" w:ascii="Times New Roman" w:hAnsi="Times New Roman" w:eastAsia="仿宋_GB2312" w:cs="Times New Roman"/>
          <w:kern w:val="2"/>
          <w:sz w:val="32"/>
          <w:szCs w:val="32"/>
          <w:lang w:val="en-US" w:eastAsia="zh-CN" w:bidi="ar-SA"/>
        </w:rPr>
        <w:t>6月上旬，多次组织市直相关部门对条例逐条研究；6月18日至26日，赴阳原、蔚县、赤城、尚义、张北、怀来、崇礼7个县区召开座谈会，收集各方意见建议118条。之后，法工委会同市应急局等相关部门多次进行研究修改。7月2日组织有关专家对《条例（草案）》进行论证。7月9日，市人大常委会分管副主任专程向省人大法工委主要领导进行专题汇报。7月14日，市委主要领导对《条例（草案）》进行了专门批示。按照市委主要领导批示精神，市法制委、法工委会同社会委、应急局对《条例（草案）》再次修改完善并进行审议，形成了《条例（草案）》表决稿。</w:t>
      </w:r>
      <w:r>
        <w:rPr>
          <w:rFonts w:hint="default" w:ascii="Times New Roman" w:hAnsi="Times New Roman" w:eastAsia="仿宋_GB2312" w:cs="Times New Roman"/>
          <w:spacing w:val="-10"/>
          <w:sz w:val="32"/>
          <w:szCs w:val="22"/>
          <w:lang w:val="en-US" w:eastAsia="zh-CN"/>
        </w:rPr>
        <w:t>7月17日，张家口市第十五届人民代表大会常务委员会第三十六次会议表决通过了</w:t>
      </w:r>
      <w:r>
        <w:rPr>
          <w:rFonts w:hint="default" w:ascii="Times New Roman" w:hAnsi="Times New Roman" w:eastAsia="仿宋_GB2312" w:cs="Times New Roman"/>
          <w:spacing w:val="-10"/>
          <w:sz w:val="32"/>
          <w:szCs w:val="22"/>
        </w:rPr>
        <w:t>《条例》</w:t>
      </w:r>
      <w:r>
        <w:rPr>
          <w:rFonts w:hint="default" w:ascii="Times New Roman" w:hAnsi="Times New Roman" w:eastAsia="仿宋_GB2312" w:cs="Times New Roman"/>
          <w:spacing w:val="-10"/>
          <w:sz w:val="32"/>
          <w:szCs w:val="22"/>
          <w:lang w:eastAsia="zh-CN"/>
        </w:rPr>
        <w:t>。</w:t>
      </w:r>
    </w:p>
    <w:p w14:paraId="42255694">
      <w:pPr>
        <w:keepNext w:val="0"/>
        <w:keepLines w:val="0"/>
        <w:pageBreakBefore w:val="0"/>
        <w:widowControl w:val="0"/>
        <w:kinsoku/>
        <w:wordWrap/>
        <w:overflowPunct/>
        <w:topLinePunct w:val="0"/>
        <w:bidi w:val="0"/>
        <w:snapToGrid w:val="0"/>
        <w:spacing w:line="600" w:lineRule="exact"/>
        <w:ind w:firstLine="645"/>
        <w:jc w:val="left"/>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rPr>
        <w:t>三、《条例》的主要</w:t>
      </w:r>
      <w:r>
        <w:rPr>
          <w:rFonts w:hint="default" w:ascii="Times New Roman" w:hAnsi="Times New Roman" w:eastAsia="黑体" w:cs="Times New Roman"/>
          <w:sz w:val="32"/>
          <w:szCs w:val="32"/>
          <w:lang w:eastAsia="zh-CN"/>
        </w:rPr>
        <w:t>框架</w:t>
      </w:r>
    </w:p>
    <w:p w14:paraId="2A547D9A">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条例》遵循了不抵触、有特色、可操作的地方立法原则，结合张家口实际，在安全生产一般规定、安全生产特别规定、监督与救援、法律责任等方面进行了比较全面细致的规定。《条例》共六章、四十六条，全文共11801字，主要包括以下内容：</w:t>
      </w:r>
    </w:p>
    <w:p w14:paraId="01F308E7">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方正楷体_GB2312" w:cs="Times New Roman"/>
          <w:kern w:val="2"/>
          <w:sz w:val="32"/>
          <w:szCs w:val="32"/>
          <w:lang w:val="en-US" w:eastAsia="zh-CN" w:bidi="ar-SA"/>
        </w:rPr>
        <w:t>第一章 总则，共10条24款。</w:t>
      </w:r>
      <w:r>
        <w:rPr>
          <w:rFonts w:hint="default" w:ascii="Times New Roman" w:hAnsi="Times New Roman" w:eastAsia="仿宋_GB2312" w:cs="Times New Roman"/>
          <w:kern w:val="2"/>
          <w:sz w:val="32"/>
          <w:szCs w:val="32"/>
          <w:lang w:val="en-US" w:eastAsia="zh-CN" w:bidi="ar-SA"/>
        </w:rPr>
        <w:t>这部分内容，在上位法中都有体现，在我市立法是进一步的强调和补充。它不仅仅是简单的原则性声明，它清晰地勾勒出了一套系统化、现代化的我市安全生产治理框架。主要体现在以下几个层面：</w:t>
      </w:r>
    </w:p>
    <w:p w14:paraId="7BF1349E">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 xml:space="preserve"> 1.核心理念：从“被动监管”到“主动治理”的转变。总则第三条是整个法规的灵魂，它确立了“统筹发展和安全” 和“从源头上防范化解重大安全风险”的核心理念。</w:t>
      </w:r>
    </w:p>
    <w:p w14:paraId="11BB838E">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2.责任体系：构建“横向到边、纵向到底”的严密网络是构建一个无比严密的责任体系，彻底打破了“安全生产只是应急管理部门的事”的旧观念。</w:t>
      </w:r>
    </w:p>
    <w:p w14:paraId="3EB995C7">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3.治理机制的创新与深化：不仅鼓励第三方机构参与，更创新性地提出鼓励企业建立“安全生产联盟”，通过共享资源、共治风险，形成行业自律和互助机制。</w:t>
      </w:r>
    </w:p>
    <w:p w14:paraId="3D2513F0">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方正楷体_GB2312" w:cs="Times New Roman"/>
          <w:kern w:val="2"/>
          <w:sz w:val="32"/>
          <w:szCs w:val="32"/>
          <w:lang w:val="en-US" w:eastAsia="zh-CN" w:bidi="ar-SA"/>
        </w:rPr>
        <w:t>第二章 安全生产一般规定，共6条13款。</w:t>
      </w:r>
      <w:r>
        <w:rPr>
          <w:rFonts w:hint="default" w:ascii="Times New Roman" w:hAnsi="Times New Roman" w:eastAsia="仿宋_GB2312" w:cs="Times New Roman"/>
          <w:kern w:val="2"/>
          <w:sz w:val="32"/>
          <w:szCs w:val="32"/>
          <w:lang w:val="en-US" w:eastAsia="zh-CN" w:bidi="ar-SA"/>
        </w:rPr>
        <w:t>主要对生产经营单位的主体责任、安全生产管理的机构设置和人员配备、安全生产投入、岗前安全确认、从业人员培训教育和双重预防机制建设6个方面进行了规定。</w:t>
      </w:r>
    </w:p>
    <w:p w14:paraId="58230392">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方正楷体_GB2312" w:cs="Times New Roman"/>
          <w:kern w:val="2"/>
          <w:sz w:val="32"/>
          <w:szCs w:val="32"/>
          <w:lang w:val="en-US" w:eastAsia="zh-CN" w:bidi="ar-SA"/>
        </w:rPr>
        <w:t>第三章 安全生产特别规定，共16条28款。</w:t>
      </w:r>
      <w:r>
        <w:rPr>
          <w:rFonts w:hint="default" w:ascii="Times New Roman" w:hAnsi="Times New Roman" w:eastAsia="仿宋_GB2312" w:cs="Times New Roman"/>
          <w:kern w:val="2"/>
          <w:sz w:val="32"/>
          <w:szCs w:val="32"/>
          <w:lang w:val="en-US" w:eastAsia="zh-CN" w:bidi="ar-SA"/>
        </w:rPr>
        <w:t>本章是《条例》的特色章节，主要对危险化学品存储、燃气使用、有限空间、新兴特色产业、大型群众活动、人员密集型场所、物业安全管理和服务特殊弱势群体活动单位等8个方面进行规范。</w:t>
      </w:r>
    </w:p>
    <w:p w14:paraId="095C578F">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方正楷体_GB2312" w:cs="Times New Roman"/>
          <w:kern w:val="2"/>
          <w:sz w:val="32"/>
          <w:szCs w:val="32"/>
          <w:lang w:val="en-US" w:eastAsia="zh-CN" w:bidi="ar-SA"/>
        </w:rPr>
        <w:t>第四章 监督与救援，共6条11款。</w:t>
      </w:r>
      <w:r>
        <w:rPr>
          <w:rFonts w:hint="default" w:ascii="Times New Roman" w:hAnsi="Times New Roman" w:eastAsia="仿宋_GB2312" w:cs="Times New Roman"/>
          <w:kern w:val="2"/>
          <w:sz w:val="32"/>
          <w:szCs w:val="32"/>
          <w:lang w:val="en-US" w:eastAsia="zh-CN" w:bidi="ar-SA"/>
        </w:rPr>
        <w:t xml:space="preserve">本章主要规定了市、县级人民政府及其部门在安全生产方面的监督管理职责和生产安全事故发生后的应急救援措施，核心是构建“预防－监督－救援”的完整链条。 </w:t>
      </w:r>
    </w:p>
    <w:p w14:paraId="7927B0D7">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方正楷体_GB2312" w:cs="Times New Roman"/>
          <w:kern w:val="2"/>
          <w:sz w:val="32"/>
          <w:szCs w:val="32"/>
          <w:lang w:val="en-US" w:eastAsia="zh-CN" w:bidi="ar-SA"/>
        </w:rPr>
        <w:t>第五章 法律责任，共6条11款。</w:t>
      </w:r>
      <w:r>
        <w:rPr>
          <w:rFonts w:hint="default" w:ascii="Times New Roman" w:hAnsi="Times New Roman" w:eastAsia="仿宋_GB2312" w:cs="Times New Roman"/>
          <w:kern w:val="2"/>
          <w:sz w:val="32"/>
          <w:szCs w:val="32"/>
          <w:lang w:val="en-US" w:eastAsia="zh-CN" w:bidi="ar-SA"/>
        </w:rPr>
        <w:t>主要企业主要负责人、危险作业、企业重点管理事项、电动自行车违规存放、充电、公职人员履职不力等事项进行了惩戒规定。</w:t>
      </w:r>
    </w:p>
    <w:p w14:paraId="2B58FE94">
      <w:pPr>
        <w:keepNext w:val="0"/>
        <w:keepLines w:val="0"/>
        <w:pageBreakBefore w:val="0"/>
        <w:widowControl w:val="0"/>
        <w:kinsoku/>
        <w:wordWrap/>
        <w:overflowPunct/>
        <w:topLinePunct w:val="0"/>
        <w:bidi w:val="0"/>
        <w:snapToGrid w:val="0"/>
        <w:spacing w:line="600" w:lineRule="exact"/>
        <w:ind w:firstLine="645"/>
        <w:jc w:val="left"/>
        <w:textAlignment w:val="auto"/>
        <w:rPr>
          <w:rFonts w:hint="eastAsia"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四、《条例》重点解决的三个问题</w:t>
      </w:r>
    </w:p>
    <w:p w14:paraId="3E7BDD5B">
      <w:pPr>
        <w:keepNext w:val="0"/>
        <w:keepLines w:val="0"/>
        <w:pageBreakBefore w:val="0"/>
        <w:widowControl w:val="0"/>
        <w:kinsoku/>
        <w:wordWrap/>
        <w:overflowPunct/>
        <w:topLinePunct w:val="0"/>
        <w:bidi w:val="0"/>
        <w:snapToGrid w:val="0"/>
        <w:spacing w:line="600" w:lineRule="exact"/>
        <w:ind w:firstLine="645"/>
        <w:jc w:val="left"/>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1月4日桥西区力广菜市场发生火灾事故后，暴露出一些行业领域安全基础薄弱、监管责任不清、安全意识淡薄等突出问题。《条例》的出台，很好的解决了三个问题。</w:t>
      </w:r>
    </w:p>
    <w:p w14:paraId="45C06F7D">
      <w:pPr>
        <w:keepNext w:val="0"/>
        <w:keepLines w:val="0"/>
        <w:pageBreakBefore w:val="0"/>
        <w:widowControl w:val="0"/>
        <w:kinsoku/>
        <w:wordWrap/>
        <w:overflowPunct/>
        <w:topLinePunct w:val="0"/>
        <w:bidi w:val="0"/>
        <w:snapToGrid w:val="0"/>
        <w:spacing w:line="600" w:lineRule="exact"/>
        <w:ind w:firstLine="645"/>
        <w:jc w:val="left"/>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（一）</w:t>
      </w:r>
      <w:r>
        <w:rPr>
          <w:rFonts w:hint="default" w:ascii="Times New Roman" w:hAnsi="Times New Roman" w:eastAsia="仿宋_GB2312" w:cs="Times New Roman"/>
          <w:kern w:val="2"/>
          <w:sz w:val="32"/>
          <w:szCs w:val="32"/>
          <w:lang w:val="en-US" w:eastAsia="zh-CN" w:bidi="ar-SA"/>
        </w:rPr>
        <w:t>安全生产“谁来管”的问题。《条例》从政府、部门、生产经营单位等多个层面细化责任要求，构建了“党政同责、一岗双责、齐抓共管”的责任体系。特别是针对生产经营单位这一安全责任主体，从机构人员、资金投入、教育培训、风险防控等方面提出刚性要求。</w:t>
      </w:r>
    </w:p>
    <w:p w14:paraId="3DBAC3E5">
      <w:pPr>
        <w:keepNext w:val="0"/>
        <w:keepLines w:val="0"/>
        <w:pageBreakBefore w:val="0"/>
        <w:widowControl w:val="0"/>
        <w:kinsoku/>
        <w:wordWrap/>
        <w:overflowPunct/>
        <w:topLinePunct w:val="0"/>
        <w:bidi w:val="0"/>
        <w:snapToGrid w:val="0"/>
        <w:spacing w:line="600" w:lineRule="exact"/>
        <w:ind w:firstLine="645"/>
        <w:jc w:val="left"/>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（二）</w:t>
      </w:r>
      <w:r>
        <w:rPr>
          <w:rFonts w:hint="default" w:ascii="Times New Roman" w:hAnsi="Times New Roman" w:eastAsia="仿宋_GB2312" w:cs="Times New Roman"/>
          <w:kern w:val="2"/>
          <w:sz w:val="32"/>
          <w:szCs w:val="32"/>
          <w:lang w:val="en-US" w:eastAsia="zh-CN" w:bidi="ar-SA"/>
        </w:rPr>
        <w:t>安全生产“管什么”的问题。《条例》坚持从源头上防范化解重大安全风险，对危险化学品、燃气使用、有限空间、新兴行业、人员密集场所等重点领域和场景作出专项规定，针对滑雪场、可再生能源、大数据等特色产业，明确了安全许可、设备操作、人员资质等标准。比如《条例》第二十九条规定，发现在建筑物的公共门厅、疏散通道、安全出口、楼梯间、室内场所停放电动自行车的，应当予以制止，并向有关单位报告。</w:t>
      </w:r>
    </w:p>
    <w:p w14:paraId="0D6CA571">
      <w:pPr>
        <w:keepNext w:val="0"/>
        <w:keepLines w:val="0"/>
        <w:pageBreakBefore w:val="0"/>
        <w:widowControl w:val="0"/>
        <w:kinsoku/>
        <w:wordWrap/>
        <w:overflowPunct/>
        <w:topLinePunct w:val="0"/>
        <w:bidi w:val="0"/>
        <w:snapToGrid w:val="0"/>
        <w:spacing w:line="600" w:lineRule="exact"/>
        <w:ind w:firstLine="645"/>
        <w:jc w:val="left"/>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（三）</w:t>
      </w:r>
      <w:r>
        <w:rPr>
          <w:rFonts w:hint="default" w:ascii="Times New Roman" w:hAnsi="Times New Roman" w:eastAsia="仿宋_GB2312" w:cs="Times New Roman"/>
          <w:kern w:val="2"/>
          <w:sz w:val="32"/>
          <w:szCs w:val="32"/>
          <w:lang w:val="en-US" w:eastAsia="zh-CN" w:bidi="ar-SA"/>
        </w:rPr>
        <w:t>安全生产“怎么管”的问题。《条例》从加强监督管理、开展应急救援、强化责任追究等方面提出了刚性要求。特别是对物业服务进行了细致的明确。</w:t>
      </w:r>
    </w:p>
    <w:p w14:paraId="6103DCF7">
      <w:pPr>
        <w:keepNext w:val="0"/>
        <w:keepLines w:val="0"/>
        <w:pageBreakBefore w:val="0"/>
        <w:widowControl w:val="0"/>
        <w:kinsoku/>
        <w:wordWrap/>
        <w:overflowPunct/>
        <w:topLinePunct w:val="0"/>
        <w:bidi w:val="0"/>
        <w:snapToGrid w:val="0"/>
        <w:spacing w:line="600" w:lineRule="exact"/>
        <w:ind w:firstLine="645"/>
        <w:jc w:val="left"/>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黑体" w:cs="Times New Roman"/>
          <w:sz w:val="32"/>
          <w:szCs w:val="32"/>
          <w:lang w:val="en-US" w:eastAsia="zh-CN"/>
        </w:rPr>
        <w:t>五</w:t>
      </w:r>
      <w:r>
        <w:rPr>
          <w:rFonts w:hint="default" w:ascii="Times New Roman" w:hAnsi="Times New Roman" w:eastAsia="黑体" w:cs="Times New Roman"/>
          <w:sz w:val="32"/>
          <w:szCs w:val="32"/>
          <w:lang w:val="en-US" w:eastAsia="zh-CN"/>
        </w:rPr>
        <w:t>、《条例》</w:t>
      </w:r>
      <w:r>
        <w:rPr>
          <w:rFonts w:hint="eastAsia" w:ascii="Times New Roman" w:hAnsi="Times New Roman" w:eastAsia="黑体" w:cs="Times New Roman"/>
          <w:sz w:val="32"/>
          <w:szCs w:val="32"/>
          <w:lang w:val="en-US" w:eastAsia="zh-CN"/>
        </w:rPr>
        <w:t>突出的</w:t>
      </w:r>
      <w:r>
        <w:rPr>
          <w:rFonts w:hint="default" w:ascii="Times New Roman" w:hAnsi="Times New Roman" w:eastAsia="黑体" w:cs="Times New Roman"/>
          <w:sz w:val="32"/>
          <w:szCs w:val="32"/>
          <w:lang w:val="en-US" w:eastAsia="zh-CN"/>
        </w:rPr>
        <w:t>十大亮点</w:t>
      </w:r>
    </w:p>
    <w:p w14:paraId="6EFFBF12">
      <w:pPr>
        <w:keepNext w:val="0"/>
        <w:keepLines w:val="0"/>
        <w:pageBreakBefore w:val="0"/>
        <w:widowControl w:val="0"/>
        <w:kinsoku/>
        <w:wordWrap/>
        <w:overflowPunct/>
        <w:topLinePunct w:val="0"/>
        <w:bidi w:val="0"/>
        <w:snapToGrid w:val="0"/>
        <w:spacing w:line="600" w:lineRule="exact"/>
        <w:ind w:firstLine="645"/>
        <w:jc w:val="left"/>
        <w:textAlignment w:val="auto"/>
        <w:rPr>
          <w:rFonts w:hint="eastAsia"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按照文锋书记“小切口、真管用、有特色”的立法要求，</w:t>
      </w:r>
      <w:r>
        <w:rPr>
          <w:rFonts w:hint="eastAsia" w:ascii="Times New Roman" w:hAnsi="Times New Roman" w:eastAsia="仿宋_GB2312" w:cs="Times New Roman"/>
          <w:kern w:val="2"/>
          <w:sz w:val="32"/>
          <w:szCs w:val="32"/>
          <w:lang w:val="en-US" w:eastAsia="zh-CN" w:bidi="ar-SA"/>
        </w:rPr>
        <w:t>条例重点突出了以下十大亮点。</w:t>
      </w:r>
    </w:p>
    <w:p w14:paraId="26CC5938">
      <w:pPr>
        <w:keepNext w:val="0"/>
        <w:keepLines w:val="0"/>
        <w:pageBreakBefore w:val="0"/>
        <w:widowControl w:val="0"/>
        <w:kinsoku/>
        <w:wordWrap/>
        <w:overflowPunct/>
        <w:topLinePunct w:val="0"/>
        <w:bidi w:val="0"/>
        <w:snapToGrid w:val="0"/>
        <w:spacing w:line="600" w:lineRule="exact"/>
        <w:ind w:firstLine="645"/>
        <w:jc w:val="left"/>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（一）</w:t>
      </w:r>
      <w:r>
        <w:rPr>
          <w:rFonts w:hint="default" w:ascii="Times New Roman" w:hAnsi="Times New Roman" w:eastAsia="仿宋_GB2312" w:cs="Times New Roman"/>
          <w:kern w:val="2"/>
          <w:sz w:val="32"/>
          <w:szCs w:val="32"/>
          <w:lang w:val="en-US" w:eastAsia="zh-CN" w:bidi="ar-SA"/>
        </w:rPr>
        <w:t>明确新兴行业监管归属</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针对平台经济、滑雪场、可再生能源等新兴领域，按“业务相近原则”确定监管部门，破解监管盲区。条款说明：第六条明确平台经济等新兴行业、监管交叉领域由市、县级人民政府按业务相近原则确定监管部门；第二十二条细化滑雪场、光伏风电、大数据中心等行业安全要求，如滑雪场需取得《高危险性体育项目经营许可证》，光伏作业需使用防坠器，大数据中心需配备联动消防设施。</w:t>
      </w:r>
    </w:p>
    <w:p w14:paraId="5E9305F8">
      <w:pPr>
        <w:keepNext w:val="0"/>
        <w:keepLines w:val="0"/>
        <w:pageBreakBefore w:val="0"/>
        <w:widowControl w:val="0"/>
        <w:kinsoku/>
        <w:wordWrap/>
        <w:overflowPunct/>
        <w:topLinePunct w:val="0"/>
        <w:bidi w:val="0"/>
        <w:snapToGrid w:val="0"/>
        <w:spacing w:line="600" w:lineRule="exact"/>
        <w:ind w:firstLine="645"/>
        <w:jc w:val="left"/>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（二）</w:t>
      </w:r>
      <w:r>
        <w:rPr>
          <w:rFonts w:hint="default" w:ascii="Times New Roman" w:hAnsi="Times New Roman" w:eastAsia="仿宋_GB2312" w:cs="Times New Roman"/>
          <w:kern w:val="2"/>
          <w:sz w:val="32"/>
          <w:szCs w:val="32"/>
          <w:lang w:val="en-US" w:eastAsia="zh-CN" w:bidi="ar-SA"/>
        </w:rPr>
        <w:t>强化安全生产责任体系</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确立“党政同责、一岗双责”及生产经营单位“全员责任制”，细化各层级人员责任。条款说明：第三条确立“党政同责、一岗双责”和“三个必须”原则，明确政府监管与企业主体责任；第十一条明确生产经营单位主要负责人为第一责任人，分管负责人承担综合管理或直接领导责任，从业人员履行岗位安全职责，无独立法人资格的分支机构负责人也需落实相关责任。</w:t>
      </w:r>
    </w:p>
    <w:p w14:paraId="395F1377">
      <w:pPr>
        <w:keepNext w:val="0"/>
        <w:keepLines w:val="0"/>
        <w:pageBreakBefore w:val="0"/>
        <w:widowControl w:val="0"/>
        <w:kinsoku/>
        <w:wordWrap/>
        <w:overflowPunct/>
        <w:topLinePunct w:val="0"/>
        <w:bidi w:val="0"/>
        <w:snapToGrid w:val="0"/>
        <w:spacing w:line="600" w:lineRule="exact"/>
        <w:ind w:firstLine="645"/>
        <w:jc w:val="left"/>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（三）</w:t>
      </w:r>
      <w:r>
        <w:rPr>
          <w:rFonts w:hint="default" w:ascii="Times New Roman" w:hAnsi="Times New Roman" w:eastAsia="仿宋_GB2312" w:cs="Times New Roman"/>
          <w:kern w:val="2"/>
          <w:sz w:val="32"/>
          <w:szCs w:val="32"/>
          <w:lang w:val="en-US" w:eastAsia="zh-CN" w:bidi="ar-SA"/>
        </w:rPr>
        <w:t>完善安全投入保障机制</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明确安全生产资金十大专项用途，保障安全措施落地。条款说明：第十三条明确安全生产资金专项用于安全设备更新维护、安全教育培训、隐患排查治理、劳动防护用品配备、应急救援建设、重大危险源监控、安全生产责任保险投保等十大类事项，要求资金专款专用，确保安全保障措施有效落地。</w:t>
      </w:r>
    </w:p>
    <w:p w14:paraId="58A0618A">
      <w:pPr>
        <w:keepNext w:val="0"/>
        <w:keepLines w:val="0"/>
        <w:pageBreakBefore w:val="0"/>
        <w:widowControl w:val="0"/>
        <w:kinsoku/>
        <w:wordWrap/>
        <w:overflowPunct/>
        <w:topLinePunct w:val="0"/>
        <w:bidi w:val="0"/>
        <w:snapToGrid w:val="0"/>
        <w:spacing w:line="600" w:lineRule="exact"/>
        <w:ind w:firstLine="645"/>
        <w:jc w:val="left"/>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（四）</w:t>
      </w:r>
      <w:r>
        <w:rPr>
          <w:rFonts w:hint="default" w:ascii="Times New Roman" w:hAnsi="Times New Roman" w:eastAsia="仿宋_GB2312" w:cs="Times New Roman"/>
          <w:kern w:val="2"/>
          <w:sz w:val="32"/>
          <w:szCs w:val="32"/>
          <w:lang w:val="en-US" w:eastAsia="zh-CN" w:bidi="ar-SA"/>
        </w:rPr>
        <w:t>细化危险作业安全管控</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对爆破、吊装等危险作业，制定全流程安全规范。条款说明：第十九条规范爆破、吊装、动火、有限空间等危险作业的审批、风险辨识、防护措施、人员资质审核、现场监护等要求；第二十一条针对有限空间作业，明确“先通风、再检测、后作业”原则，要求制定作业方案、持续气体检测、监护人员全程值守，严禁盲目施救。</w:t>
      </w:r>
    </w:p>
    <w:p w14:paraId="0DB389A8">
      <w:pPr>
        <w:keepNext w:val="0"/>
        <w:keepLines w:val="0"/>
        <w:pageBreakBefore w:val="0"/>
        <w:widowControl w:val="0"/>
        <w:kinsoku/>
        <w:wordWrap/>
        <w:overflowPunct/>
        <w:topLinePunct w:val="0"/>
        <w:bidi w:val="0"/>
        <w:snapToGrid w:val="0"/>
        <w:spacing w:line="600" w:lineRule="exact"/>
        <w:ind w:firstLine="645"/>
        <w:jc w:val="left"/>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（五）</w:t>
      </w:r>
      <w:r>
        <w:rPr>
          <w:rFonts w:hint="default" w:ascii="Times New Roman" w:hAnsi="Times New Roman" w:eastAsia="仿宋_GB2312" w:cs="Times New Roman"/>
          <w:kern w:val="2"/>
          <w:sz w:val="32"/>
          <w:szCs w:val="32"/>
          <w:lang w:val="en-US" w:eastAsia="zh-CN" w:bidi="ar-SA"/>
        </w:rPr>
        <w:t>聚焦人员密集场所管理</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针对商场、景区等场所，明确多项硬性管理要求。条款说明：第二十四条要求大型群众性活动承办者制定应急预案并演练，开展场地安全检查，极端天气下及时组织人员撤离；第二十五条对商场、景区、学校等场所，明确安全设施配置、疏散通道畅通、每月隐患排查、人员承载限流、特种设备定期检测等硬性要求，严禁改变建筑主体结构。</w:t>
      </w:r>
    </w:p>
    <w:p w14:paraId="33C1DF79">
      <w:pPr>
        <w:keepNext w:val="0"/>
        <w:keepLines w:val="0"/>
        <w:pageBreakBefore w:val="0"/>
        <w:widowControl w:val="0"/>
        <w:kinsoku/>
        <w:wordWrap/>
        <w:overflowPunct/>
        <w:topLinePunct w:val="0"/>
        <w:bidi w:val="0"/>
        <w:snapToGrid w:val="0"/>
        <w:spacing w:line="600" w:lineRule="exact"/>
        <w:ind w:firstLine="645"/>
        <w:jc w:val="left"/>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（六）</w:t>
      </w:r>
      <w:r>
        <w:rPr>
          <w:rFonts w:hint="default" w:ascii="Times New Roman" w:hAnsi="Times New Roman" w:eastAsia="仿宋_GB2312" w:cs="Times New Roman"/>
          <w:kern w:val="2"/>
          <w:sz w:val="32"/>
          <w:szCs w:val="32"/>
          <w:lang w:val="en-US" w:eastAsia="zh-CN" w:bidi="ar-SA"/>
        </w:rPr>
        <w:t>压实物业服务安全职责</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明确物业服务人安全第一责任，规范检查与管控义务。条款说明：第二十六条将安全职责纳入物业服务合同；第二十七条规定物业服务企业主要负责人为安全第一责任人，明确“季度全面检查、月度专项检查、每周巡查、每日巡检”频次；第二十八条、第二十九条要求物业服务人管控电动自行车违规停放充电、堵塞消防通道等行为，做好设施维护和危险作业管理，发现重大隐患及时报告。</w:t>
      </w:r>
    </w:p>
    <w:p w14:paraId="3BEA7B49">
      <w:pPr>
        <w:keepNext w:val="0"/>
        <w:keepLines w:val="0"/>
        <w:pageBreakBefore w:val="0"/>
        <w:widowControl w:val="0"/>
        <w:kinsoku/>
        <w:wordWrap/>
        <w:overflowPunct/>
        <w:topLinePunct w:val="0"/>
        <w:bidi w:val="0"/>
        <w:snapToGrid w:val="0"/>
        <w:spacing w:line="600" w:lineRule="exact"/>
        <w:ind w:firstLine="645"/>
        <w:jc w:val="left"/>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（七）</w:t>
      </w:r>
      <w:r>
        <w:rPr>
          <w:rFonts w:hint="default" w:ascii="Times New Roman" w:hAnsi="Times New Roman" w:eastAsia="仿宋_GB2312" w:cs="Times New Roman"/>
          <w:kern w:val="2"/>
          <w:sz w:val="32"/>
          <w:szCs w:val="32"/>
          <w:lang w:val="en-US" w:eastAsia="zh-CN" w:bidi="ar-SA"/>
        </w:rPr>
        <w:t>健全举报核查奖励制度</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区分事故举报核查主体，建立举报奖励机制。条款说明：第九条明确一般事故举报由县级政府核查，较大及以上事故由市级政府核查，上级政府可提级核查；对属实的重大隐患或违法行为给予举报人奖励，严格保密举报人信息，生产经营单位需建立内部举报奖励制度并公示相关要求。</w:t>
      </w:r>
    </w:p>
    <w:p w14:paraId="411462F1">
      <w:pPr>
        <w:keepNext w:val="0"/>
        <w:keepLines w:val="0"/>
        <w:pageBreakBefore w:val="0"/>
        <w:widowControl w:val="0"/>
        <w:kinsoku/>
        <w:wordWrap/>
        <w:overflowPunct/>
        <w:topLinePunct w:val="0"/>
        <w:bidi w:val="0"/>
        <w:snapToGrid w:val="0"/>
        <w:spacing w:line="600" w:lineRule="exact"/>
        <w:ind w:firstLine="645"/>
        <w:jc w:val="left"/>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（八）</w:t>
      </w:r>
      <w:r>
        <w:rPr>
          <w:rFonts w:hint="default" w:ascii="Times New Roman" w:hAnsi="Times New Roman" w:eastAsia="仿宋_GB2312" w:cs="Times New Roman"/>
          <w:kern w:val="2"/>
          <w:sz w:val="32"/>
          <w:szCs w:val="32"/>
          <w:lang w:val="en-US" w:eastAsia="zh-CN" w:bidi="ar-SA"/>
        </w:rPr>
        <w:t>突出特殊场所安全管理</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对棚户区、学校等场所，建立专项管理机制。条款说明：第三十一条要求政府建立棚户区安全管理联席会议制度，开展联合检查和安全宣传，强化改造过程安全监管；第三十二条对敬老院、学校、校外培训机构等，明确消防通道畅通、设施每周检查、严禁动火作业、杜绝私拉乱接电线、加强防汛管理等针对性措施。</w:t>
      </w:r>
    </w:p>
    <w:p w14:paraId="6478C039">
      <w:pPr>
        <w:keepNext w:val="0"/>
        <w:keepLines w:val="0"/>
        <w:pageBreakBefore w:val="0"/>
        <w:widowControl w:val="0"/>
        <w:kinsoku/>
        <w:wordWrap/>
        <w:overflowPunct/>
        <w:topLinePunct w:val="0"/>
        <w:bidi w:val="0"/>
        <w:snapToGrid w:val="0"/>
        <w:spacing w:line="600" w:lineRule="exact"/>
        <w:ind w:firstLine="645"/>
        <w:jc w:val="left"/>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（九）</w:t>
      </w:r>
      <w:r>
        <w:rPr>
          <w:rFonts w:hint="default" w:ascii="Times New Roman" w:hAnsi="Times New Roman" w:eastAsia="仿宋_GB2312" w:cs="Times New Roman"/>
          <w:kern w:val="2"/>
          <w:sz w:val="32"/>
          <w:szCs w:val="32"/>
          <w:lang w:val="en-US" w:eastAsia="zh-CN" w:bidi="ar-SA"/>
        </w:rPr>
        <w:t>规范应急救援处置流程</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要求每半年开展应急演练，明确事故处置义务。条款说明：第十一条要求生产经营单位每半年开展一次应急救援演练；第三十七条规定事故发生后，生产经营单位需立即启动预案，控制危险源、组织人员撤离、及时报告事故，不得瞒报漏报，同时垫付受伤人员医疗费用；第三十八条明确政府及相关部门的应急救援职责，包括人员抢救、区域管控、资源调用等。</w:t>
      </w:r>
    </w:p>
    <w:p w14:paraId="43CFE0DF">
      <w:pPr>
        <w:keepNext w:val="0"/>
        <w:keepLines w:val="0"/>
        <w:pageBreakBefore w:val="0"/>
        <w:widowControl w:val="0"/>
        <w:kinsoku/>
        <w:wordWrap/>
        <w:overflowPunct/>
        <w:topLinePunct w:val="0"/>
        <w:bidi w:val="0"/>
        <w:snapToGrid w:val="0"/>
        <w:spacing w:line="600" w:lineRule="exact"/>
        <w:ind w:firstLine="645"/>
        <w:jc w:val="left"/>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（十）</w:t>
      </w:r>
      <w:r>
        <w:rPr>
          <w:rFonts w:hint="default" w:ascii="Times New Roman" w:hAnsi="Times New Roman" w:eastAsia="仿宋_GB2312" w:cs="Times New Roman"/>
          <w:kern w:val="2"/>
          <w:sz w:val="32"/>
          <w:szCs w:val="32"/>
          <w:lang w:val="en-US" w:eastAsia="zh-CN" w:bidi="ar-SA"/>
        </w:rPr>
        <w:t>建立履职容错免责机制</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划定免责适用情形，明确履职尽责边界。条款说明：第四十三条明确容错免责适用条件，对各级政府及监管部门工作人员，经事故调查组认定、监察机关核实，已全面履行安全生产法定职责，未牟取私利或损害公共利益的，不承担相关责任，同时明确责任认定需综合考量履职情况、主观过错、因果关系等因素。</w:t>
      </w:r>
    </w:p>
    <w:p w14:paraId="7FC99443">
      <w:pPr>
        <w:keepNext w:val="0"/>
        <w:keepLines w:val="0"/>
        <w:pageBreakBefore w:val="0"/>
        <w:widowControl w:val="0"/>
        <w:kinsoku/>
        <w:wordWrap/>
        <w:overflowPunct/>
        <w:topLinePunct w:val="0"/>
        <w:bidi w:val="0"/>
        <w:snapToGrid w:val="0"/>
        <w:spacing w:line="600" w:lineRule="exact"/>
        <w:ind w:firstLine="645"/>
        <w:jc w:val="left"/>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六、《条例》法条解读</w:t>
      </w:r>
    </w:p>
    <w:p w14:paraId="29B2CC0F">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0"/>
        <w:jc w:val="center"/>
        <w:textAlignment w:val="auto"/>
        <w:rPr>
          <w:rFonts w:hint="eastAsia" w:ascii="宋体" w:hAnsi="宋体" w:eastAsia="宋体" w:cs="宋体"/>
          <w:i w:val="0"/>
          <w:iCs w:val="0"/>
          <w:caps w:val="0"/>
          <w:color w:val="000000"/>
          <w:spacing w:val="0"/>
          <w:sz w:val="24"/>
          <w:szCs w:val="24"/>
        </w:rPr>
      </w:pPr>
      <w:bookmarkStart w:id="0" w:name="_GoBack"/>
      <w:bookmarkEnd w:id="0"/>
      <w:r>
        <w:rPr>
          <w:rFonts w:hint="eastAsia" w:ascii="黑体" w:hAnsi="宋体" w:eastAsia="黑体" w:cs="黑体"/>
          <w:b/>
          <w:bCs/>
          <w:i w:val="0"/>
          <w:iCs w:val="0"/>
          <w:caps w:val="0"/>
          <w:color w:val="000000"/>
          <w:spacing w:val="0"/>
          <w:sz w:val="24"/>
          <w:szCs w:val="24"/>
        </w:rPr>
        <w:t>第一章　总　　则</w:t>
      </w:r>
    </w:p>
    <w:p w14:paraId="74107C6B">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481"/>
        <w:jc w:val="center"/>
        <w:textAlignment w:val="auto"/>
        <w:rPr>
          <w:rFonts w:hint="eastAsia" w:ascii="宋体" w:hAnsi="宋体" w:eastAsia="宋体" w:cs="宋体"/>
          <w:b/>
          <w:bCs/>
          <w:i w:val="0"/>
          <w:iCs w:val="0"/>
          <w:caps w:val="0"/>
          <w:color w:val="000000"/>
          <w:spacing w:val="0"/>
          <w:sz w:val="24"/>
          <w:szCs w:val="24"/>
        </w:rPr>
      </w:pPr>
      <w:r>
        <w:rPr>
          <w:rFonts w:hint="eastAsia" w:ascii="黑体" w:hAnsi="宋体" w:eastAsia="黑体" w:cs="黑体"/>
          <w:b/>
          <w:bCs/>
          <w:i w:val="0"/>
          <w:iCs w:val="0"/>
          <w:caps w:val="0"/>
          <w:color w:val="000000"/>
          <w:spacing w:val="0"/>
          <w:sz w:val="24"/>
          <w:szCs w:val="24"/>
        </w:rPr>
        <w:t>第一条</w:t>
      </w:r>
      <w:r>
        <w:rPr>
          <w:rFonts w:hint="eastAsia" w:ascii="宋体" w:hAnsi="宋体" w:eastAsia="宋体" w:cs="宋体"/>
          <w:b/>
          <w:bCs/>
          <w:i w:val="0"/>
          <w:iCs w:val="0"/>
          <w:caps w:val="0"/>
          <w:color w:val="000000"/>
          <w:spacing w:val="0"/>
          <w:sz w:val="24"/>
          <w:szCs w:val="24"/>
        </w:rPr>
        <w:t>　为了加强安全生产工作，防止和减少生产安全事故，保障人民群众生命和财产安全，根据《中华人民共和国安全生产法》、《河北省安全生产条例》、《河北省消防条例》等法律、法规，结合本市实际，制定本条例。</w:t>
      </w:r>
    </w:p>
    <w:p w14:paraId="07533386">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481"/>
        <w:jc w:val="left"/>
        <w:textAlignment w:val="auto"/>
        <w:rPr>
          <w:rFonts w:hint="eastAsia" w:ascii="宋体" w:hAnsi="宋体" w:eastAsia="宋体" w:cs="宋体"/>
          <w:b w:val="0"/>
          <w:bCs w:val="0"/>
          <w:i w:val="0"/>
          <w:iCs w:val="0"/>
          <w:caps w:val="0"/>
          <w:color w:val="000000"/>
          <w:spacing w:val="0"/>
          <w:sz w:val="24"/>
          <w:szCs w:val="24"/>
        </w:rPr>
      </w:pPr>
      <w:r>
        <w:rPr>
          <w:rFonts w:hint="eastAsia" w:ascii="华文仿宋" w:hAnsi="华文仿宋" w:eastAsia="华文仿宋" w:cs="华文仿宋"/>
          <w:b w:val="0"/>
          <w:bCs w:val="0"/>
          <w:i w:val="0"/>
          <w:iCs w:val="0"/>
          <w:caps w:val="0"/>
          <w:color w:val="000000"/>
          <w:spacing w:val="0"/>
          <w:sz w:val="24"/>
          <w:szCs w:val="24"/>
        </w:rPr>
        <w:t>总体释义</w:t>
      </w:r>
      <w:r>
        <w:rPr>
          <w:rFonts w:hint="eastAsia" w:ascii="华文仿宋" w:hAnsi="华文仿宋" w:eastAsia="华文仿宋" w:cs="华文仿宋"/>
          <w:b w:val="0"/>
          <w:bCs w:val="0"/>
          <w:i w:val="0"/>
          <w:iCs w:val="0"/>
          <w:caps w:val="0"/>
          <w:color w:val="000000"/>
          <w:spacing w:val="0"/>
          <w:sz w:val="24"/>
          <w:szCs w:val="24"/>
          <w:lang w:eastAsia="zh-CN"/>
        </w:rPr>
        <w:t>：</w:t>
      </w:r>
      <w:r>
        <w:rPr>
          <w:rFonts w:hint="eastAsia" w:ascii="华文仿宋" w:hAnsi="华文仿宋" w:eastAsia="华文仿宋" w:cs="华文仿宋"/>
          <w:b w:val="0"/>
          <w:bCs w:val="0"/>
          <w:i w:val="0"/>
          <w:iCs w:val="0"/>
          <w:caps w:val="0"/>
          <w:color w:val="000000"/>
          <w:spacing w:val="0"/>
          <w:sz w:val="24"/>
          <w:szCs w:val="24"/>
        </w:rPr>
        <w:t>本条是典型的立法“目的与依据”条款，置于</w:t>
      </w:r>
      <w:r>
        <w:rPr>
          <w:rFonts w:hint="eastAsia" w:ascii="华文仿宋" w:hAnsi="华文仿宋" w:eastAsia="华文仿宋" w:cs="华文仿宋"/>
          <w:b w:val="0"/>
          <w:bCs w:val="0"/>
          <w:i w:val="0"/>
          <w:iCs w:val="0"/>
          <w:caps w:val="0"/>
          <w:color w:val="000000"/>
          <w:spacing w:val="0"/>
          <w:sz w:val="24"/>
          <w:szCs w:val="24"/>
          <w:lang w:eastAsia="zh-CN"/>
        </w:rPr>
        <w:t>这</w:t>
      </w:r>
      <w:r>
        <w:rPr>
          <w:rFonts w:hint="eastAsia" w:ascii="华文仿宋" w:hAnsi="华文仿宋" w:eastAsia="华文仿宋" w:cs="华文仿宋"/>
          <w:b w:val="0"/>
          <w:bCs w:val="0"/>
          <w:i w:val="0"/>
          <w:iCs w:val="0"/>
          <w:caps w:val="0"/>
          <w:color w:val="000000"/>
          <w:spacing w:val="0"/>
          <w:sz w:val="24"/>
          <w:szCs w:val="24"/>
        </w:rPr>
        <w:t>部法规的开篇，具有统领全局的作用。它清晰地阐明了本条例为何而立（立法目的）、凭何而立（立法依据）以及针对何种情况而立（现实基础）。</w:t>
      </w:r>
    </w:p>
    <w:p w14:paraId="440E58E5">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481"/>
        <w:jc w:val="left"/>
        <w:textAlignment w:val="auto"/>
        <w:rPr>
          <w:rFonts w:hint="eastAsia" w:ascii="宋体" w:hAnsi="宋体" w:eastAsia="宋体" w:cs="宋体"/>
          <w:b/>
          <w:bCs/>
          <w:i w:val="0"/>
          <w:iCs w:val="0"/>
          <w:caps w:val="0"/>
          <w:color w:val="000000"/>
          <w:spacing w:val="0"/>
          <w:sz w:val="24"/>
          <w:szCs w:val="24"/>
        </w:rPr>
      </w:pPr>
      <w:r>
        <w:rPr>
          <w:rFonts w:hint="eastAsia" w:ascii="黑体" w:hAnsi="宋体" w:eastAsia="黑体" w:cs="黑体"/>
          <w:b/>
          <w:bCs/>
          <w:i w:val="0"/>
          <w:iCs w:val="0"/>
          <w:caps w:val="0"/>
          <w:color w:val="000000"/>
          <w:spacing w:val="0"/>
          <w:sz w:val="24"/>
          <w:szCs w:val="24"/>
        </w:rPr>
        <w:t>第二条</w:t>
      </w:r>
      <w:r>
        <w:rPr>
          <w:rFonts w:hint="eastAsia" w:ascii="宋体" w:hAnsi="宋体" w:eastAsia="宋体" w:cs="宋体"/>
          <w:b/>
          <w:bCs/>
          <w:i w:val="0"/>
          <w:iCs w:val="0"/>
          <w:caps w:val="0"/>
          <w:color w:val="000000"/>
          <w:spacing w:val="0"/>
          <w:sz w:val="24"/>
          <w:szCs w:val="24"/>
        </w:rPr>
        <w:t>　在本市行政区域内从事生产经营活动的单位（以下统称生产经营单位）的安全生产及其监督管理，适用本条例。</w:t>
      </w:r>
    </w:p>
    <w:p w14:paraId="63EC5367">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482" w:firstLineChars="20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rPr>
        <w:t>有关法律、法规对消防安全、道路交通安全、铁路交通安全、水上交通安全、民用航空安全以及核与辐射安全、特种设备安全等另有规定的，适用其规定。</w:t>
      </w:r>
    </w:p>
    <w:p w14:paraId="7BAFDC87">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481"/>
        <w:jc w:val="left"/>
        <w:textAlignment w:val="auto"/>
        <w:rPr>
          <w:rFonts w:hint="eastAsia" w:ascii="华文仿宋" w:hAnsi="华文仿宋" w:eastAsia="华文仿宋" w:cs="华文仿宋"/>
          <w:b w:val="0"/>
          <w:bCs w:val="0"/>
          <w:i w:val="0"/>
          <w:iCs w:val="0"/>
          <w:caps w:val="0"/>
          <w:color w:val="000000"/>
          <w:spacing w:val="0"/>
          <w:sz w:val="24"/>
          <w:szCs w:val="24"/>
        </w:rPr>
      </w:pPr>
      <w:r>
        <w:rPr>
          <w:rFonts w:hint="eastAsia" w:ascii="华文仿宋" w:hAnsi="华文仿宋" w:eastAsia="华文仿宋" w:cs="华文仿宋"/>
          <w:b w:val="0"/>
          <w:bCs w:val="0"/>
          <w:i w:val="0"/>
          <w:iCs w:val="0"/>
          <w:caps w:val="0"/>
          <w:color w:val="000000"/>
          <w:spacing w:val="0"/>
          <w:sz w:val="24"/>
          <w:szCs w:val="24"/>
          <w:lang w:eastAsia="zh-CN"/>
        </w:rPr>
        <w:t>总体释义：</w:t>
      </w:r>
      <w:r>
        <w:rPr>
          <w:rFonts w:hint="eastAsia" w:ascii="华文仿宋" w:hAnsi="华文仿宋" w:eastAsia="华文仿宋" w:cs="华文仿宋"/>
          <w:b w:val="0"/>
          <w:bCs w:val="0"/>
          <w:i w:val="0"/>
          <w:iCs w:val="0"/>
          <w:caps w:val="0"/>
          <w:color w:val="000000"/>
          <w:spacing w:val="0"/>
          <w:sz w:val="24"/>
          <w:szCs w:val="24"/>
        </w:rPr>
        <w:t>本条明确了《条例》在什么地域、对哪些主体、针对哪些活动产生法律效力。它是执法和守法的前提，回答了“谁需要遵守这部法规”以及“在什么情况下需要遵守”的核心问题。</w:t>
      </w:r>
    </w:p>
    <w:p w14:paraId="759ABA7A">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481"/>
        <w:jc w:val="left"/>
        <w:textAlignment w:val="auto"/>
        <w:rPr>
          <w:rFonts w:hint="eastAsia" w:ascii="华文仿宋" w:hAnsi="华文仿宋" w:eastAsia="华文仿宋" w:cs="华文仿宋"/>
          <w:b w:val="0"/>
          <w:bCs w:val="0"/>
          <w:i w:val="0"/>
          <w:iCs w:val="0"/>
          <w:caps w:val="0"/>
          <w:color w:val="000000"/>
          <w:spacing w:val="0"/>
          <w:sz w:val="24"/>
          <w:szCs w:val="24"/>
          <w:lang w:eastAsia="zh-CN"/>
        </w:rPr>
      </w:pPr>
      <w:r>
        <w:rPr>
          <w:rFonts w:hint="eastAsia" w:ascii="华文仿宋" w:hAnsi="华文仿宋" w:eastAsia="华文仿宋" w:cs="华文仿宋"/>
          <w:b w:val="0"/>
          <w:bCs w:val="0"/>
          <w:i w:val="0"/>
          <w:iCs w:val="0"/>
          <w:caps w:val="0"/>
          <w:color w:val="000000"/>
          <w:spacing w:val="0"/>
          <w:sz w:val="24"/>
          <w:szCs w:val="24"/>
          <w:lang w:eastAsia="zh-CN"/>
        </w:rPr>
        <w:t>“</w:t>
      </w:r>
      <w:r>
        <w:rPr>
          <w:rFonts w:hint="eastAsia" w:ascii="华文仿宋" w:hAnsi="华文仿宋" w:eastAsia="华文仿宋" w:cs="华文仿宋"/>
          <w:b w:val="0"/>
          <w:bCs w:val="0"/>
          <w:i w:val="0"/>
          <w:iCs w:val="0"/>
          <w:caps w:val="0"/>
          <w:color w:val="000000"/>
          <w:spacing w:val="0"/>
          <w:sz w:val="24"/>
          <w:szCs w:val="24"/>
        </w:rPr>
        <w:t>从事生产经营活动”：这是界定“单位”是否属于“生产经营单位”的关键标准。</w:t>
      </w:r>
      <w:r>
        <w:rPr>
          <w:rFonts w:hint="eastAsia" w:ascii="华文仿宋" w:hAnsi="华文仿宋" w:eastAsia="华文仿宋" w:cs="华文仿宋"/>
          <w:b w:val="0"/>
          <w:bCs w:val="0"/>
          <w:i w:val="0"/>
          <w:iCs w:val="0"/>
          <w:caps w:val="0"/>
          <w:color w:val="000000"/>
          <w:spacing w:val="0"/>
          <w:sz w:val="24"/>
          <w:szCs w:val="24"/>
          <w:lang w:eastAsia="zh-CN"/>
        </w:rPr>
        <w:t>《河北省人民政府落实生产经营单位安全生产主体责任暂行规定》（冀政【</w:t>
      </w:r>
      <w:r>
        <w:rPr>
          <w:rFonts w:hint="eastAsia" w:ascii="华文仿宋" w:hAnsi="华文仿宋" w:eastAsia="华文仿宋" w:cs="华文仿宋"/>
          <w:b w:val="0"/>
          <w:bCs w:val="0"/>
          <w:i w:val="0"/>
          <w:iCs w:val="0"/>
          <w:caps w:val="0"/>
          <w:color w:val="000000"/>
          <w:spacing w:val="0"/>
          <w:sz w:val="24"/>
          <w:szCs w:val="24"/>
          <w:lang w:val="en-US" w:eastAsia="zh-CN"/>
        </w:rPr>
        <w:t>2006</w:t>
      </w:r>
      <w:r>
        <w:rPr>
          <w:rFonts w:hint="eastAsia" w:ascii="华文仿宋" w:hAnsi="华文仿宋" w:eastAsia="华文仿宋" w:cs="华文仿宋"/>
          <w:b w:val="0"/>
          <w:bCs w:val="0"/>
          <w:i w:val="0"/>
          <w:iCs w:val="0"/>
          <w:caps w:val="0"/>
          <w:color w:val="000000"/>
          <w:spacing w:val="0"/>
          <w:sz w:val="24"/>
          <w:szCs w:val="24"/>
          <w:lang w:eastAsia="zh-CN"/>
        </w:rPr>
        <w:t>】</w:t>
      </w:r>
      <w:r>
        <w:rPr>
          <w:rFonts w:hint="eastAsia" w:ascii="华文仿宋" w:hAnsi="华文仿宋" w:eastAsia="华文仿宋" w:cs="华文仿宋"/>
          <w:b w:val="0"/>
          <w:bCs w:val="0"/>
          <w:i w:val="0"/>
          <w:iCs w:val="0"/>
          <w:caps w:val="0"/>
          <w:color w:val="000000"/>
          <w:spacing w:val="0"/>
          <w:sz w:val="24"/>
          <w:szCs w:val="24"/>
          <w:lang w:val="en-US" w:eastAsia="zh-CN"/>
        </w:rPr>
        <w:t>69号</w:t>
      </w:r>
      <w:r>
        <w:rPr>
          <w:rFonts w:hint="eastAsia" w:ascii="华文仿宋" w:hAnsi="华文仿宋" w:eastAsia="华文仿宋" w:cs="华文仿宋"/>
          <w:b w:val="0"/>
          <w:bCs w:val="0"/>
          <w:i w:val="0"/>
          <w:iCs w:val="0"/>
          <w:caps w:val="0"/>
          <w:color w:val="000000"/>
          <w:spacing w:val="0"/>
          <w:sz w:val="24"/>
          <w:szCs w:val="24"/>
          <w:lang w:eastAsia="zh-CN"/>
        </w:rPr>
        <w:t>）</w:t>
      </w:r>
      <w:r>
        <w:rPr>
          <w:rFonts w:hint="eastAsia" w:ascii="华文仿宋" w:hAnsi="华文仿宋" w:eastAsia="华文仿宋" w:cs="华文仿宋"/>
          <w:b w:val="0"/>
          <w:bCs w:val="0"/>
          <w:i w:val="0"/>
          <w:iCs w:val="0"/>
          <w:caps w:val="0"/>
          <w:color w:val="000000"/>
          <w:spacing w:val="0"/>
          <w:sz w:val="24"/>
          <w:szCs w:val="24"/>
          <w:lang w:val="en-US" w:eastAsia="zh-CN"/>
        </w:rPr>
        <w:t>第56条规定，</w:t>
      </w:r>
      <w:r>
        <w:rPr>
          <w:rFonts w:hint="eastAsia" w:ascii="华文仿宋" w:hAnsi="华文仿宋" w:eastAsia="华文仿宋" w:cs="华文仿宋"/>
          <w:b w:val="0"/>
          <w:bCs w:val="0"/>
          <w:i w:val="0"/>
          <w:iCs w:val="0"/>
          <w:caps w:val="0"/>
          <w:color w:val="000000"/>
          <w:spacing w:val="0"/>
          <w:sz w:val="24"/>
          <w:szCs w:val="24"/>
          <w:lang w:eastAsia="zh-CN"/>
        </w:rPr>
        <w:t>生产经营单位是指包括一切从事生产经营活动的企业、事业单位和个体经济组织。这里的生产经营单位也包括从事生产经营活动的学校、幼儿园、医院等公益性单位。需特别注意的是，“单位”既包括民法中的法人和其他组织，也包括取得营业执照的自然人，如个体工商户。</w:t>
      </w:r>
    </w:p>
    <w:p w14:paraId="6A848DCF">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482" w:firstLineChars="200"/>
        <w:textAlignment w:val="auto"/>
        <w:rPr>
          <w:rFonts w:hint="eastAsia" w:ascii="宋体" w:hAnsi="宋体" w:eastAsia="宋体" w:cs="宋体"/>
          <w:i w:val="0"/>
          <w:iCs w:val="0"/>
          <w:caps w:val="0"/>
          <w:color w:val="000000"/>
          <w:spacing w:val="0"/>
          <w:sz w:val="24"/>
          <w:szCs w:val="24"/>
        </w:rPr>
      </w:pPr>
      <w:r>
        <w:rPr>
          <w:rFonts w:hint="eastAsia" w:ascii="黑体" w:hAnsi="宋体" w:eastAsia="黑体" w:cs="黑体"/>
          <w:b/>
          <w:bCs/>
          <w:i w:val="0"/>
          <w:iCs w:val="0"/>
          <w:caps w:val="0"/>
          <w:color w:val="000000"/>
          <w:spacing w:val="0"/>
          <w:sz w:val="24"/>
          <w:szCs w:val="24"/>
        </w:rPr>
        <w:t>第三条</w:t>
      </w:r>
      <w:r>
        <w:rPr>
          <w:rFonts w:hint="eastAsia" w:ascii="宋体" w:hAnsi="宋体" w:eastAsia="宋体" w:cs="宋体"/>
          <w:b/>
          <w:bCs/>
          <w:i w:val="0"/>
          <w:iCs w:val="0"/>
          <w:caps w:val="0"/>
          <w:color w:val="000000"/>
          <w:spacing w:val="0"/>
          <w:sz w:val="24"/>
          <w:szCs w:val="24"/>
        </w:rPr>
        <w:t>　安全生产工作坚持中国共产党的领导。</w:t>
      </w:r>
    </w:p>
    <w:p w14:paraId="4C070818">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rPr>
        <w:t>　　安全生产工作应当以人为本，树牢安全发展理念，坚持安全第一、预防为主、综合治理的方针，坚持统筹发展和安全，从源头上防范化解重大安全风险。</w:t>
      </w:r>
    </w:p>
    <w:p w14:paraId="5D3F5456">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rPr>
        <w:t>　　安全生产工作坚持党政同责、一岗双责、齐抓共管、分级负责、属地管理，遵循管行业必须管安全、管业务必须管安全、管生产经营必须管安全和谁主管谁负责的原则，强化和落实生产经营单位安全生产主体责任与政府安全生产监管责任。</w:t>
      </w:r>
    </w:p>
    <w:p w14:paraId="465BF45E">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481"/>
        <w:jc w:val="left"/>
        <w:textAlignment w:val="auto"/>
        <w:rPr>
          <w:rFonts w:hint="eastAsia" w:ascii="华文仿宋" w:hAnsi="华文仿宋" w:eastAsia="华文仿宋" w:cs="华文仿宋"/>
          <w:b w:val="0"/>
          <w:bCs w:val="0"/>
          <w:i w:val="0"/>
          <w:iCs w:val="0"/>
          <w:caps w:val="0"/>
          <w:color w:val="000000"/>
          <w:spacing w:val="0"/>
          <w:sz w:val="24"/>
          <w:szCs w:val="24"/>
        </w:rPr>
      </w:pPr>
      <w:r>
        <w:rPr>
          <w:rFonts w:hint="eastAsia" w:ascii="华文仿宋" w:hAnsi="华文仿宋" w:eastAsia="华文仿宋" w:cs="华文仿宋"/>
          <w:b w:val="0"/>
          <w:bCs w:val="0"/>
          <w:i w:val="0"/>
          <w:iCs w:val="0"/>
          <w:caps w:val="0"/>
          <w:color w:val="000000"/>
          <w:spacing w:val="0"/>
          <w:sz w:val="24"/>
          <w:szCs w:val="24"/>
        </w:rPr>
        <w:t>总体释义</w:t>
      </w:r>
      <w:r>
        <w:rPr>
          <w:rFonts w:hint="eastAsia" w:ascii="华文仿宋" w:hAnsi="华文仿宋" w:eastAsia="华文仿宋" w:cs="华文仿宋"/>
          <w:b w:val="0"/>
          <w:bCs w:val="0"/>
          <w:i w:val="0"/>
          <w:iCs w:val="0"/>
          <w:caps w:val="0"/>
          <w:color w:val="000000"/>
          <w:spacing w:val="0"/>
          <w:sz w:val="24"/>
          <w:szCs w:val="24"/>
          <w:lang w:eastAsia="zh-CN"/>
        </w:rPr>
        <w:t>：</w:t>
      </w:r>
      <w:r>
        <w:rPr>
          <w:rFonts w:hint="eastAsia" w:ascii="华文仿宋" w:hAnsi="华文仿宋" w:eastAsia="华文仿宋" w:cs="华文仿宋"/>
          <w:b w:val="0"/>
          <w:bCs w:val="0"/>
          <w:i w:val="0"/>
          <w:iCs w:val="0"/>
          <w:caps w:val="0"/>
          <w:color w:val="000000"/>
          <w:spacing w:val="0"/>
          <w:sz w:val="24"/>
          <w:szCs w:val="24"/>
        </w:rPr>
        <w:t>本条款系统性地规定了安全生产工作的根本领导力量、价值取向、工作方针和责任分配体系。它是整部法规的灵魂，所有具体制度的设计都必须遵循这些基本原则。</w:t>
      </w:r>
    </w:p>
    <w:p w14:paraId="309DBF2E">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481"/>
        <w:jc w:val="left"/>
        <w:textAlignment w:val="auto"/>
        <w:rPr>
          <w:rFonts w:hint="eastAsia" w:ascii="华文仿宋" w:hAnsi="华文仿宋" w:eastAsia="华文仿宋" w:cs="华文仿宋"/>
          <w:b w:val="0"/>
          <w:bCs w:val="0"/>
          <w:i w:val="0"/>
          <w:iCs w:val="0"/>
          <w:caps w:val="0"/>
          <w:color w:val="000000"/>
          <w:spacing w:val="0"/>
          <w:sz w:val="24"/>
          <w:szCs w:val="24"/>
        </w:rPr>
      </w:pPr>
      <w:r>
        <w:rPr>
          <w:rFonts w:hint="eastAsia" w:ascii="华文仿宋" w:hAnsi="华文仿宋" w:eastAsia="华文仿宋" w:cs="华文仿宋"/>
          <w:b w:val="0"/>
          <w:bCs w:val="0"/>
          <w:i w:val="0"/>
          <w:iCs w:val="0"/>
          <w:caps w:val="0"/>
          <w:color w:val="000000"/>
          <w:spacing w:val="0"/>
          <w:sz w:val="24"/>
          <w:szCs w:val="24"/>
        </w:rPr>
        <w:t>总结</w:t>
      </w:r>
      <w:r>
        <w:rPr>
          <w:rFonts w:hint="eastAsia" w:ascii="华文仿宋" w:hAnsi="华文仿宋" w:eastAsia="华文仿宋" w:cs="华文仿宋"/>
          <w:b w:val="0"/>
          <w:bCs w:val="0"/>
          <w:i w:val="0"/>
          <w:iCs w:val="0"/>
          <w:caps w:val="0"/>
          <w:color w:val="000000"/>
          <w:spacing w:val="0"/>
          <w:sz w:val="24"/>
          <w:szCs w:val="24"/>
          <w:lang w:eastAsia="zh-CN"/>
        </w:rPr>
        <w:t>：</w:t>
      </w:r>
      <w:r>
        <w:rPr>
          <w:rFonts w:hint="eastAsia" w:ascii="华文仿宋" w:hAnsi="华文仿宋" w:eastAsia="华文仿宋" w:cs="华文仿宋"/>
          <w:b w:val="0"/>
          <w:bCs w:val="0"/>
          <w:i w:val="0"/>
          <w:iCs w:val="0"/>
          <w:caps w:val="0"/>
          <w:color w:val="000000"/>
          <w:spacing w:val="0"/>
          <w:sz w:val="24"/>
          <w:szCs w:val="24"/>
        </w:rPr>
        <w:t>此条款构建了一个逻辑严密、层层递进的安全生产顶层设计：</w:t>
      </w:r>
    </w:p>
    <w:p w14:paraId="739CAC1E">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481"/>
        <w:jc w:val="left"/>
        <w:textAlignment w:val="auto"/>
        <w:rPr>
          <w:rFonts w:hint="eastAsia" w:ascii="华文仿宋" w:hAnsi="华文仿宋" w:eastAsia="华文仿宋" w:cs="华文仿宋"/>
          <w:b w:val="0"/>
          <w:bCs w:val="0"/>
          <w:i w:val="0"/>
          <w:iCs w:val="0"/>
          <w:caps w:val="0"/>
          <w:color w:val="000000"/>
          <w:spacing w:val="0"/>
          <w:sz w:val="24"/>
          <w:szCs w:val="24"/>
        </w:rPr>
      </w:pPr>
      <w:r>
        <w:rPr>
          <w:rFonts w:hint="eastAsia" w:ascii="华文仿宋" w:hAnsi="华文仿宋" w:eastAsia="华文仿宋" w:cs="华文仿宋"/>
          <w:b w:val="0"/>
          <w:bCs w:val="0"/>
          <w:i w:val="0"/>
          <w:iCs w:val="0"/>
          <w:caps w:val="0"/>
          <w:color w:val="000000"/>
          <w:spacing w:val="0"/>
          <w:sz w:val="24"/>
          <w:szCs w:val="24"/>
        </w:rPr>
        <w:t>以党的领导为根本保证，确保方向和组织力。以“以人为本、安全发展”为核心理念，明确价值追求。以“安全第一、预防为主、综合治理”为工作方针，提供方法论。以“党政同责、一岗双责”和“三</w:t>
      </w:r>
      <w:r>
        <w:rPr>
          <w:rFonts w:hint="eastAsia" w:ascii="华文仿宋" w:hAnsi="华文仿宋" w:eastAsia="华文仿宋" w:cs="华文仿宋"/>
          <w:b w:val="0"/>
          <w:bCs w:val="0"/>
          <w:i w:val="0"/>
          <w:iCs w:val="0"/>
          <w:caps w:val="0"/>
          <w:color w:val="000000"/>
          <w:spacing w:val="0"/>
          <w:sz w:val="24"/>
          <w:szCs w:val="24"/>
          <w:lang w:eastAsia="zh-CN"/>
        </w:rPr>
        <w:t>管三</w:t>
      </w:r>
      <w:r>
        <w:rPr>
          <w:rFonts w:hint="eastAsia" w:ascii="华文仿宋" w:hAnsi="华文仿宋" w:eastAsia="华文仿宋" w:cs="华文仿宋"/>
          <w:b w:val="0"/>
          <w:bCs w:val="0"/>
          <w:i w:val="0"/>
          <w:iCs w:val="0"/>
          <w:caps w:val="0"/>
          <w:color w:val="000000"/>
          <w:spacing w:val="0"/>
          <w:sz w:val="24"/>
          <w:szCs w:val="24"/>
        </w:rPr>
        <w:t>必须”为核心原则，建立起一个横向到边、纵向到底、分工明确、权责一致的全社会安全生产责任体系。这为后续章节中具体规定政府、监管部门、生产经营单位乃至从业人员的权利和义务，奠定了坚实的法理基础。</w:t>
      </w:r>
    </w:p>
    <w:p w14:paraId="3176C772">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482" w:firstLineChars="200"/>
        <w:textAlignment w:val="auto"/>
        <w:rPr>
          <w:rFonts w:hint="eastAsia" w:ascii="宋体" w:hAnsi="宋体" w:eastAsia="宋体" w:cs="宋体"/>
          <w:i w:val="0"/>
          <w:iCs w:val="0"/>
          <w:caps w:val="0"/>
          <w:color w:val="000000"/>
          <w:spacing w:val="0"/>
          <w:sz w:val="24"/>
          <w:szCs w:val="24"/>
        </w:rPr>
      </w:pPr>
      <w:r>
        <w:rPr>
          <w:rFonts w:hint="eastAsia" w:ascii="黑体" w:hAnsi="宋体" w:eastAsia="黑体" w:cs="黑体"/>
          <w:b/>
          <w:bCs/>
          <w:i w:val="0"/>
          <w:iCs w:val="0"/>
          <w:caps w:val="0"/>
          <w:color w:val="000000"/>
          <w:spacing w:val="0"/>
          <w:sz w:val="24"/>
          <w:szCs w:val="24"/>
        </w:rPr>
        <w:t>第四条</w:t>
      </w:r>
      <w:r>
        <w:rPr>
          <w:rFonts w:hint="eastAsia" w:ascii="宋体" w:hAnsi="宋体" w:eastAsia="宋体" w:cs="宋体"/>
          <w:b/>
          <w:bCs/>
          <w:i w:val="0"/>
          <w:iCs w:val="0"/>
          <w:caps w:val="0"/>
          <w:color w:val="000000"/>
          <w:spacing w:val="0"/>
          <w:sz w:val="24"/>
          <w:szCs w:val="24"/>
        </w:rPr>
        <w:t>　市、县级人民政府应当加强对安全生产工作的领导，建立健全安全生产工作协调机制，组织有关部门依法编制修订安全生产权力和责任清单，并接受社会和监察机关监督。各级人民政府应当依法查处无证无照经营。</w:t>
      </w:r>
    </w:p>
    <w:p w14:paraId="04FD3BBC">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rPr>
        <w:t>　　市、县级人民政府应当制定主要负责人、分管安全生产的负责人和其他负责人年度安全生产重点任务清单，严格落实安全生产述职问询制度，将安全生产履职情况纳入领导干部年度考核述职内容，并建立安全生产巡查督导、安全生产约谈、重大事故隐患挂牌督办等制度。</w:t>
      </w:r>
    </w:p>
    <w:p w14:paraId="52548B3B">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481"/>
        <w:jc w:val="left"/>
        <w:textAlignment w:val="auto"/>
        <w:rPr>
          <w:rFonts w:hint="eastAsia" w:ascii="华文仿宋" w:hAnsi="华文仿宋" w:eastAsia="华文仿宋" w:cs="华文仿宋"/>
          <w:b w:val="0"/>
          <w:bCs w:val="0"/>
          <w:i w:val="0"/>
          <w:iCs w:val="0"/>
          <w:caps w:val="0"/>
          <w:color w:val="000000"/>
          <w:spacing w:val="0"/>
          <w:sz w:val="24"/>
          <w:szCs w:val="24"/>
        </w:rPr>
      </w:pPr>
      <w:r>
        <w:rPr>
          <w:rFonts w:hint="eastAsia" w:ascii="华文仿宋" w:hAnsi="华文仿宋" w:eastAsia="华文仿宋" w:cs="华文仿宋"/>
          <w:b w:val="0"/>
          <w:bCs w:val="0"/>
          <w:i w:val="0"/>
          <w:iCs w:val="0"/>
          <w:caps w:val="0"/>
          <w:color w:val="000000"/>
          <w:spacing w:val="0"/>
          <w:sz w:val="24"/>
          <w:szCs w:val="24"/>
        </w:rPr>
        <w:t>总体释义</w:t>
      </w:r>
      <w:r>
        <w:rPr>
          <w:rFonts w:hint="eastAsia" w:ascii="华文仿宋" w:hAnsi="华文仿宋" w:eastAsia="华文仿宋" w:cs="华文仿宋"/>
          <w:b w:val="0"/>
          <w:bCs w:val="0"/>
          <w:i w:val="0"/>
          <w:iCs w:val="0"/>
          <w:caps w:val="0"/>
          <w:color w:val="000000"/>
          <w:spacing w:val="0"/>
          <w:sz w:val="24"/>
          <w:szCs w:val="24"/>
          <w:lang w:eastAsia="zh-CN"/>
        </w:rPr>
        <w:t>：</w:t>
      </w:r>
      <w:r>
        <w:rPr>
          <w:rFonts w:hint="eastAsia" w:ascii="华文仿宋" w:hAnsi="华文仿宋" w:eastAsia="华文仿宋" w:cs="华文仿宋"/>
          <w:b w:val="0"/>
          <w:bCs w:val="0"/>
          <w:i w:val="0"/>
          <w:iCs w:val="0"/>
          <w:caps w:val="0"/>
          <w:color w:val="000000"/>
          <w:spacing w:val="0"/>
          <w:sz w:val="24"/>
          <w:szCs w:val="24"/>
        </w:rPr>
        <w:t>本部分明确了市、县级人民政府作为本行政区域安全生产工作的领导核心和组织者，必须履行的具体领导责任。它从机制建设、责任明确、监督考核和专项制度四个维度，构建了地方政府履行安全生产职责的“施工图”。</w:t>
      </w:r>
    </w:p>
    <w:p w14:paraId="4AC73F89">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481"/>
        <w:jc w:val="left"/>
        <w:textAlignment w:val="auto"/>
        <w:rPr>
          <w:rFonts w:hint="eastAsia" w:ascii="华文仿宋" w:hAnsi="华文仿宋" w:eastAsia="华文仿宋" w:cs="华文仿宋"/>
          <w:b w:val="0"/>
          <w:bCs w:val="0"/>
          <w:i w:val="0"/>
          <w:iCs w:val="0"/>
          <w:caps w:val="0"/>
          <w:color w:val="000000"/>
          <w:spacing w:val="0"/>
          <w:sz w:val="24"/>
          <w:szCs w:val="24"/>
        </w:rPr>
      </w:pPr>
      <w:r>
        <w:rPr>
          <w:rFonts w:hint="eastAsia" w:ascii="华文仿宋" w:hAnsi="华文仿宋" w:eastAsia="华文仿宋" w:cs="华文仿宋"/>
          <w:b w:val="0"/>
          <w:bCs w:val="0"/>
          <w:i w:val="0"/>
          <w:iCs w:val="0"/>
          <w:caps w:val="0"/>
          <w:color w:val="000000"/>
          <w:spacing w:val="0"/>
          <w:sz w:val="24"/>
          <w:szCs w:val="24"/>
        </w:rPr>
        <w:t>这两款共同构筑了市、县级政府安全生产工作的“四梁八柱”：</w:t>
      </w:r>
    </w:p>
    <w:p w14:paraId="0EFB968D">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481"/>
        <w:jc w:val="left"/>
        <w:textAlignment w:val="auto"/>
        <w:rPr>
          <w:rFonts w:hint="eastAsia" w:ascii="华文仿宋" w:hAnsi="华文仿宋" w:eastAsia="华文仿宋" w:cs="华文仿宋"/>
          <w:b w:val="0"/>
          <w:bCs w:val="0"/>
          <w:i w:val="0"/>
          <w:iCs w:val="0"/>
          <w:caps w:val="0"/>
          <w:color w:val="000000"/>
          <w:spacing w:val="0"/>
          <w:sz w:val="24"/>
          <w:szCs w:val="24"/>
        </w:rPr>
      </w:pPr>
      <w:r>
        <w:rPr>
          <w:rFonts w:hint="eastAsia" w:ascii="华文仿宋" w:hAnsi="华文仿宋" w:eastAsia="华文仿宋" w:cs="华文仿宋"/>
          <w:b w:val="0"/>
          <w:bCs w:val="0"/>
          <w:i w:val="0"/>
          <w:iCs w:val="0"/>
          <w:caps w:val="0"/>
          <w:color w:val="000000"/>
          <w:spacing w:val="0"/>
          <w:sz w:val="24"/>
          <w:szCs w:val="24"/>
        </w:rPr>
        <w:t>明确了角色：政府是领导者、协调者。厘清了边界：通过权力责任清单实现精准监管。强化了监督：接受社会和监察机关双重监督。压实了个人：通过任务清单、述职考核将责任落实到每一位领导干部。提供了工具：运用巡查、约谈、挂牌督办等硬措施推动工作落地。</w:t>
      </w:r>
    </w:p>
    <w:p w14:paraId="74D874AA">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481"/>
        <w:jc w:val="left"/>
        <w:textAlignment w:val="auto"/>
        <w:rPr>
          <w:rFonts w:hint="eastAsia" w:ascii="华文仿宋" w:hAnsi="华文仿宋" w:eastAsia="华文仿宋" w:cs="华文仿宋"/>
          <w:b w:val="0"/>
          <w:bCs w:val="0"/>
          <w:i w:val="0"/>
          <w:iCs w:val="0"/>
          <w:caps w:val="0"/>
          <w:color w:val="000000"/>
          <w:spacing w:val="0"/>
          <w:sz w:val="24"/>
          <w:szCs w:val="24"/>
        </w:rPr>
      </w:pPr>
      <w:r>
        <w:rPr>
          <w:rFonts w:hint="eastAsia" w:ascii="华文仿宋" w:hAnsi="华文仿宋" w:eastAsia="华文仿宋" w:cs="华文仿宋"/>
          <w:b w:val="0"/>
          <w:bCs w:val="0"/>
          <w:i w:val="0"/>
          <w:iCs w:val="0"/>
          <w:caps w:val="0"/>
          <w:color w:val="000000"/>
          <w:spacing w:val="0"/>
          <w:sz w:val="24"/>
          <w:szCs w:val="24"/>
        </w:rPr>
        <w:t>这些规定确保了地方政府的安全生产领导责任不再是抽象的原则，而是可量化、可考核、可追责的具体行动，极大地增强了法规的执行力和约束力。</w:t>
      </w:r>
    </w:p>
    <w:p w14:paraId="08BBA463">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482" w:firstLineChars="200"/>
        <w:textAlignment w:val="auto"/>
        <w:rPr>
          <w:rFonts w:hint="eastAsia" w:ascii="宋体" w:hAnsi="宋体" w:eastAsia="宋体" w:cs="宋体"/>
          <w:i w:val="0"/>
          <w:iCs w:val="0"/>
          <w:caps w:val="0"/>
          <w:color w:val="000000"/>
          <w:spacing w:val="0"/>
          <w:sz w:val="24"/>
          <w:szCs w:val="24"/>
        </w:rPr>
      </w:pPr>
      <w:r>
        <w:rPr>
          <w:rFonts w:hint="eastAsia" w:ascii="黑体" w:hAnsi="宋体" w:eastAsia="黑体" w:cs="黑体"/>
          <w:b/>
          <w:bCs/>
          <w:i w:val="0"/>
          <w:iCs w:val="0"/>
          <w:caps w:val="0"/>
          <w:color w:val="000000"/>
          <w:spacing w:val="0"/>
          <w:sz w:val="24"/>
          <w:szCs w:val="24"/>
        </w:rPr>
        <w:t>第五条</w:t>
      </w:r>
      <w:r>
        <w:rPr>
          <w:rFonts w:hint="eastAsia" w:ascii="宋体" w:hAnsi="宋体" w:eastAsia="宋体" w:cs="宋体"/>
          <w:b/>
          <w:bCs/>
          <w:i w:val="0"/>
          <w:iCs w:val="0"/>
          <w:caps w:val="0"/>
          <w:color w:val="000000"/>
          <w:spacing w:val="0"/>
          <w:sz w:val="24"/>
          <w:szCs w:val="24"/>
        </w:rPr>
        <w:t>　市、县级人民政府应当将安全生产纳入本地区国民经济和社会发展规划，制定实施安全生产规划。安全生产规划应当与国土空间规划等相关规划相衔接。</w:t>
      </w:r>
    </w:p>
    <w:p w14:paraId="481B5AED">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481"/>
        <w:jc w:val="left"/>
        <w:textAlignment w:val="auto"/>
        <w:rPr>
          <w:rFonts w:hint="eastAsia" w:ascii="宋体" w:hAnsi="宋体" w:eastAsia="宋体" w:cs="宋体"/>
          <w:b/>
          <w:bCs/>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rPr>
        <w:t>　　市、县级人民政府应当健全安全投入保障制度，将安全生产基础设施建设、应急救援力量建设和安全生产监管能力建设所需经费列入本级财政预算。</w:t>
      </w:r>
    </w:p>
    <w:p w14:paraId="544706B8">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481"/>
        <w:jc w:val="left"/>
        <w:textAlignment w:val="auto"/>
        <w:rPr>
          <w:rFonts w:hint="eastAsia" w:ascii="华文仿宋" w:hAnsi="华文仿宋" w:eastAsia="华文仿宋" w:cs="华文仿宋"/>
          <w:b w:val="0"/>
          <w:bCs w:val="0"/>
          <w:i w:val="0"/>
          <w:iCs w:val="0"/>
          <w:caps w:val="0"/>
          <w:color w:val="000000"/>
          <w:spacing w:val="0"/>
          <w:sz w:val="24"/>
          <w:szCs w:val="24"/>
        </w:rPr>
      </w:pPr>
      <w:r>
        <w:rPr>
          <w:rFonts w:hint="eastAsia" w:ascii="华文仿宋" w:hAnsi="华文仿宋" w:eastAsia="华文仿宋" w:cs="华文仿宋"/>
          <w:b w:val="0"/>
          <w:bCs w:val="0"/>
          <w:i w:val="0"/>
          <w:iCs w:val="0"/>
          <w:caps w:val="0"/>
          <w:color w:val="000000"/>
          <w:spacing w:val="0"/>
          <w:sz w:val="24"/>
          <w:szCs w:val="24"/>
        </w:rPr>
        <w:t>条文释义</w:t>
      </w:r>
    </w:p>
    <w:p w14:paraId="43429FCD">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481"/>
        <w:jc w:val="left"/>
        <w:textAlignment w:val="auto"/>
        <w:rPr>
          <w:rFonts w:hint="eastAsia" w:ascii="华文仿宋" w:hAnsi="华文仿宋" w:eastAsia="华文仿宋" w:cs="华文仿宋"/>
          <w:b w:val="0"/>
          <w:bCs w:val="0"/>
          <w:i w:val="0"/>
          <w:iCs w:val="0"/>
          <w:caps w:val="0"/>
          <w:color w:val="000000"/>
          <w:spacing w:val="0"/>
          <w:sz w:val="24"/>
          <w:szCs w:val="24"/>
        </w:rPr>
      </w:pPr>
      <w:r>
        <w:rPr>
          <w:rFonts w:hint="eastAsia" w:ascii="华文仿宋" w:hAnsi="华文仿宋" w:eastAsia="华文仿宋" w:cs="华文仿宋"/>
          <w:b w:val="0"/>
          <w:bCs w:val="0"/>
          <w:i w:val="0"/>
          <w:iCs w:val="0"/>
          <w:caps w:val="0"/>
          <w:color w:val="000000"/>
          <w:spacing w:val="0"/>
          <w:sz w:val="24"/>
          <w:szCs w:val="24"/>
        </w:rPr>
        <w:t>本条属于地方人民政府的综合性保障义务条款，旨在从宏观管理和资源分配的顶层设计上，为安全生产工作提供根本性支持。</w:t>
      </w:r>
    </w:p>
    <w:p w14:paraId="08246B12">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481"/>
        <w:jc w:val="left"/>
        <w:textAlignment w:val="auto"/>
        <w:rPr>
          <w:rFonts w:hint="eastAsia" w:ascii="华文仿宋" w:hAnsi="华文仿宋" w:eastAsia="华文仿宋" w:cs="华文仿宋"/>
          <w:b w:val="0"/>
          <w:bCs w:val="0"/>
          <w:i w:val="0"/>
          <w:iCs w:val="0"/>
          <w:caps w:val="0"/>
          <w:color w:val="000000"/>
          <w:spacing w:val="0"/>
          <w:sz w:val="24"/>
          <w:szCs w:val="24"/>
        </w:rPr>
      </w:pPr>
      <w:r>
        <w:rPr>
          <w:rFonts w:hint="eastAsia" w:ascii="华文仿宋" w:hAnsi="华文仿宋" w:eastAsia="华文仿宋" w:cs="华文仿宋"/>
          <w:b w:val="0"/>
          <w:bCs w:val="0"/>
          <w:i w:val="0"/>
          <w:iCs w:val="0"/>
          <w:caps w:val="0"/>
          <w:color w:val="000000"/>
          <w:spacing w:val="0"/>
          <w:sz w:val="24"/>
          <w:szCs w:val="24"/>
        </w:rPr>
        <w:t>体现了“安全第一、预防为主、综合治理”的方针： 将规划衔接作为“预防为主”的体现，将财政投入作为“综合治理”的保障。</w:t>
      </w:r>
    </w:p>
    <w:p w14:paraId="354C0DA3">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481"/>
        <w:jc w:val="left"/>
        <w:textAlignment w:val="auto"/>
        <w:rPr>
          <w:rFonts w:hint="eastAsia" w:ascii="华文仿宋" w:hAnsi="华文仿宋" w:eastAsia="华文仿宋" w:cs="华文仿宋"/>
          <w:b w:val="0"/>
          <w:bCs w:val="0"/>
          <w:i w:val="0"/>
          <w:iCs w:val="0"/>
          <w:caps w:val="0"/>
          <w:color w:val="000000"/>
          <w:spacing w:val="0"/>
          <w:sz w:val="24"/>
          <w:szCs w:val="24"/>
        </w:rPr>
      </w:pPr>
      <w:r>
        <w:rPr>
          <w:rFonts w:hint="eastAsia" w:ascii="华文仿宋" w:hAnsi="华文仿宋" w:eastAsia="华文仿宋" w:cs="华文仿宋"/>
          <w:b w:val="0"/>
          <w:bCs w:val="0"/>
          <w:i w:val="0"/>
          <w:iCs w:val="0"/>
          <w:caps w:val="0"/>
          <w:color w:val="000000"/>
          <w:spacing w:val="0"/>
          <w:sz w:val="24"/>
          <w:szCs w:val="24"/>
        </w:rPr>
        <w:t>明确了政府的“兜底”责任： 对于市场主体不愿或无力投入的公共安全基础设施和能力建设，政府必须通过公共财政予以保障，履行其公共服务职能。</w:t>
      </w:r>
    </w:p>
    <w:p w14:paraId="51349546">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481"/>
        <w:jc w:val="left"/>
        <w:textAlignment w:val="auto"/>
        <w:rPr>
          <w:rFonts w:hint="eastAsia" w:ascii="华文仿宋" w:hAnsi="华文仿宋" w:eastAsia="华文仿宋" w:cs="华文仿宋"/>
          <w:b w:val="0"/>
          <w:bCs w:val="0"/>
          <w:i w:val="0"/>
          <w:iCs w:val="0"/>
          <w:caps w:val="0"/>
          <w:color w:val="000000"/>
          <w:spacing w:val="0"/>
          <w:sz w:val="24"/>
          <w:szCs w:val="24"/>
        </w:rPr>
      </w:pPr>
      <w:r>
        <w:rPr>
          <w:rFonts w:hint="eastAsia" w:ascii="华文仿宋" w:hAnsi="华文仿宋" w:eastAsia="华文仿宋" w:cs="华文仿宋"/>
          <w:b w:val="0"/>
          <w:bCs w:val="0"/>
          <w:i w:val="0"/>
          <w:iCs w:val="0"/>
          <w:caps w:val="0"/>
          <w:color w:val="000000"/>
          <w:spacing w:val="0"/>
          <w:sz w:val="24"/>
          <w:szCs w:val="24"/>
        </w:rPr>
        <w:t>为问责提供了依据： 如果地方政府未能履行本条规定的规划衔接和预算保障义务，一旦发生重大事故，可以被追究“规划失误”或“保障不力”的领导责任。</w:t>
      </w:r>
    </w:p>
    <w:p w14:paraId="40F894F6">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481"/>
        <w:jc w:val="left"/>
        <w:textAlignment w:val="auto"/>
        <w:rPr>
          <w:rFonts w:hint="eastAsia" w:ascii="华文仿宋" w:hAnsi="华文仿宋" w:eastAsia="华文仿宋" w:cs="华文仿宋"/>
          <w:b w:val="0"/>
          <w:bCs w:val="0"/>
          <w:i w:val="0"/>
          <w:iCs w:val="0"/>
          <w:caps w:val="0"/>
          <w:color w:val="000000"/>
          <w:spacing w:val="0"/>
          <w:sz w:val="24"/>
          <w:szCs w:val="24"/>
        </w:rPr>
      </w:pPr>
      <w:r>
        <w:rPr>
          <w:rFonts w:hint="eastAsia" w:ascii="华文仿宋" w:hAnsi="华文仿宋" w:eastAsia="华文仿宋" w:cs="华文仿宋"/>
          <w:b w:val="0"/>
          <w:bCs w:val="0"/>
          <w:i w:val="0"/>
          <w:iCs w:val="0"/>
          <w:caps w:val="0"/>
          <w:color w:val="000000"/>
          <w:spacing w:val="0"/>
          <w:sz w:val="24"/>
          <w:szCs w:val="24"/>
        </w:rPr>
        <w:t>总</w:t>
      </w:r>
      <w:r>
        <w:rPr>
          <w:rFonts w:hint="eastAsia" w:ascii="华文仿宋" w:hAnsi="华文仿宋" w:eastAsia="华文仿宋" w:cs="华文仿宋"/>
          <w:b w:val="0"/>
          <w:bCs w:val="0"/>
          <w:i w:val="0"/>
          <w:iCs w:val="0"/>
          <w:caps w:val="0"/>
          <w:color w:val="000000"/>
          <w:spacing w:val="0"/>
          <w:sz w:val="24"/>
          <w:szCs w:val="24"/>
          <w:lang w:eastAsia="zh-CN"/>
        </w:rPr>
        <w:t>之</w:t>
      </w:r>
      <w:r>
        <w:rPr>
          <w:rFonts w:hint="eastAsia" w:ascii="华文仿宋" w:hAnsi="华文仿宋" w:eastAsia="华文仿宋" w:cs="华文仿宋"/>
          <w:b w:val="0"/>
          <w:bCs w:val="0"/>
          <w:i w:val="0"/>
          <w:iCs w:val="0"/>
          <w:caps w:val="0"/>
          <w:color w:val="000000"/>
          <w:spacing w:val="0"/>
          <w:sz w:val="24"/>
          <w:szCs w:val="24"/>
        </w:rPr>
        <w:t>， 本条规定的两层含义——“规划引领”与 “财政保障”——如同车之两轮、鸟之两翼，共同构成了地方政府履行安全生产领导责任的基石，是衡量其是否真正重视安全生产工作的关键标尺。</w:t>
      </w:r>
    </w:p>
    <w:p w14:paraId="16CE510C">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482" w:firstLineChars="200"/>
        <w:textAlignment w:val="auto"/>
        <w:rPr>
          <w:rFonts w:hint="eastAsia" w:ascii="宋体" w:hAnsi="宋体" w:eastAsia="宋体" w:cs="宋体"/>
          <w:i w:val="0"/>
          <w:iCs w:val="0"/>
          <w:caps w:val="0"/>
          <w:color w:val="000000"/>
          <w:spacing w:val="0"/>
          <w:sz w:val="24"/>
          <w:szCs w:val="24"/>
        </w:rPr>
      </w:pPr>
      <w:r>
        <w:rPr>
          <w:rFonts w:hint="eastAsia" w:ascii="黑体" w:hAnsi="宋体" w:eastAsia="黑体" w:cs="黑体"/>
          <w:b/>
          <w:bCs/>
          <w:i w:val="0"/>
          <w:iCs w:val="0"/>
          <w:caps w:val="0"/>
          <w:color w:val="000000"/>
          <w:spacing w:val="0"/>
          <w:sz w:val="24"/>
          <w:szCs w:val="24"/>
        </w:rPr>
        <w:t>第六条</w:t>
      </w:r>
      <w:r>
        <w:rPr>
          <w:rFonts w:hint="eastAsia" w:ascii="宋体" w:hAnsi="宋体" w:eastAsia="宋体" w:cs="宋体"/>
          <w:b/>
          <w:bCs/>
          <w:i w:val="0"/>
          <w:iCs w:val="0"/>
          <w:caps w:val="0"/>
          <w:color w:val="000000"/>
          <w:spacing w:val="0"/>
          <w:sz w:val="24"/>
          <w:szCs w:val="24"/>
        </w:rPr>
        <w:t>　市、县级人民政府应急管理部门依法对本行政区域内的安全生产工作实施综合监督管理，指导协调、监督检查、巡查考核本级人民政府有关部门和下级人民政府履行安全生产监督管理职责。</w:t>
      </w:r>
    </w:p>
    <w:p w14:paraId="2FAED78E">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rPr>
        <w:t>　　其他负有安全生产监督管理职责的部门，依照有关法律、法规的规定，在各自的职责范围内对有关的安全生产工作实施监督管理。其他行业领域主管部门应当履行安全生产管理职责，将安全生产工作纳入行业领域管理内容，指导督促生产经营单位加强安全生产管理。</w:t>
      </w:r>
    </w:p>
    <w:p w14:paraId="0B5EE01D">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481"/>
        <w:jc w:val="left"/>
        <w:textAlignment w:val="auto"/>
        <w:rPr>
          <w:rFonts w:hint="eastAsia" w:ascii="宋体" w:hAnsi="宋体" w:eastAsia="宋体" w:cs="宋体"/>
          <w:b/>
          <w:bCs/>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rPr>
        <w:t>平台经济等新兴行业、领域涉及安全生产监督管理职责不明确的，以及其他涉及监管职能交叉的行业、领域，由市、县级人民政府按照业务相近的原则及时确定监督管理部门。</w:t>
      </w:r>
    </w:p>
    <w:p w14:paraId="515FAC84">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481"/>
        <w:jc w:val="both"/>
        <w:textAlignment w:val="auto"/>
        <w:rPr>
          <w:rFonts w:hint="eastAsia" w:ascii="华文仿宋" w:hAnsi="华文仿宋" w:eastAsia="华文仿宋" w:cs="华文仿宋"/>
          <w:b w:val="0"/>
          <w:bCs w:val="0"/>
          <w:i w:val="0"/>
          <w:iCs w:val="0"/>
          <w:caps w:val="0"/>
          <w:color w:val="000000"/>
          <w:spacing w:val="0"/>
          <w:sz w:val="24"/>
          <w:szCs w:val="24"/>
        </w:rPr>
      </w:pPr>
      <w:r>
        <w:rPr>
          <w:rFonts w:hint="eastAsia" w:ascii="华文仿宋" w:hAnsi="华文仿宋" w:eastAsia="华文仿宋" w:cs="华文仿宋"/>
          <w:b w:val="0"/>
          <w:bCs w:val="0"/>
          <w:i w:val="0"/>
          <w:iCs w:val="0"/>
          <w:caps w:val="0"/>
          <w:color w:val="000000"/>
          <w:spacing w:val="0"/>
          <w:sz w:val="24"/>
          <w:szCs w:val="24"/>
        </w:rPr>
        <w:t>这条规定清晰地勾勒出了</w:t>
      </w:r>
      <w:r>
        <w:rPr>
          <w:rFonts w:hint="eastAsia" w:ascii="华文仿宋" w:hAnsi="华文仿宋" w:eastAsia="华文仿宋" w:cs="华文仿宋"/>
          <w:b w:val="0"/>
          <w:bCs w:val="0"/>
          <w:i w:val="0"/>
          <w:iCs w:val="0"/>
          <w:caps w:val="0"/>
          <w:color w:val="000000"/>
          <w:spacing w:val="0"/>
          <w:sz w:val="24"/>
          <w:szCs w:val="24"/>
          <w:lang w:eastAsia="zh-CN"/>
        </w:rPr>
        <w:t>我</w:t>
      </w:r>
      <w:r>
        <w:rPr>
          <w:rFonts w:hint="eastAsia" w:ascii="华文仿宋" w:hAnsi="华文仿宋" w:eastAsia="华文仿宋" w:cs="华文仿宋"/>
          <w:b w:val="0"/>
          <w:bCs w:val="0"/>
          <w:i w:val="0"/>
          <w:iCs w:val="0"/>
          <w:caps w:val="0"/>
          <w:color w:val="000000"/>
          <w:spacing w:val="0"/>
          <w:sz w:val="24"/>
          <w:szCs w:val="24"/>
        </w:rPr>
        <w:t>国安全生产监管的“三位一体”责任框架，是理解整个监管体系如何运行的关键。</w:t>
      </w:r>
    </w:p>
    <w:p w14:paraId="7E319C92">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481"/>
        <w:jc w:val="both"/>
        <w:textAlignment w:val="auto"/>
        <w:rPr>
          <w:rFonts w:hint="eastAsia" w:ascii="华文仿宋" w:hAnsi="华文仿宋" w:eastAsia="华文仿宋" w:cs="华文仿宋"/>
          <w:b w:val="0"/>
          <w:bCs w:val="0"/>
          <w:i w:val="0"/>
          <w:iCs w:val="0"/>
          <w:caps w:val="0"/>
          <w:color w:val="000000"/>
          <w:spacing w:val="0"/>
          <w:sz w:val="24"/>
          <w:szCs w:val="24"/>
        </w:rPr>
      </w:pPr>
      <w:r>
        <w:rPr>
          <w:rFonts w:hint="eastAsia" w:ascii="华文仿宋" w:hAnsi="华文仿宋" w:eastAsia="华文仿宋" w:cs="华文仿宋"/>
          <w:b w:val="0"/>
          <w:bCs w:val="0"/>
          <w:i w:val="0"/>
          <w:iCs w:val="0"/>
          <w:caps w:val="0"/>
          <w:color w:val="000000"/>
          <w:spacing w:val="0"/>
          <w:sz w:val="24"/>
          <w:szCs w:val="24"/>
        </w:rPr>
        <w:t>本条规定了安全生产监督管理体制的架构和职责划分，明确了综合监管、行业监管与政府最终裁定权之间的关系，是整个监管体系的组织法基础。</w:t>
      </w:r>
    </w:p>
    <w:p w14:paraId="41CA34A5">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481"/>
        <w:jc w:val="both"/>
        <w:textAlignment w:val="auto"/>
        <w:rPr>
          <w:rFonts w:hint="eastAsia" w:ascii="华文仿宋" w:hAnsi="华文仿宋" w:eastAsia="华文仿宋" w:cs="华文仿宋"/>
          <w:b w:val="0"/>
          <w:bCs w:val="0"/>
          <w:i w:val="0"/>
          <w:iCs w:val="0"/>
          <w:caps w:val="0"/>
          <w:color w:val="000000"/>
          <w:spacing w:val="0"/>
          <w:sz w:val="24"/>
          <w:szCs w:val="24"/>
        </w:rPr>
      </w:pPr>
      <w:r>
        <w:rPr>
          <w:rFonts w:hint="eastAsia" w:ascii="华文仿宋" w:hAnsi="华文仿宋" w:eastAsia="华文仿宋" w:cs="华文仿宋"/>
          <w:b w:val="0"/>
          <w:bCs w:val="0"/>
          <w:i w:val="0"/>
          <w:iCs w:val="0"/>
          <w:caps w:val="0"/>
          <w:color w:val="000000"/>
          <w:spacing w:val="0"/>
          <w:sz w:val="24"/>
          <w:szCs w:val="24"/>
          <w:lang w:eastAsia="zh-CN"/>
        </w:rPr>
        <w:t>本条规定</w:t>
      </w:r>
      <w:r>
        <w:rPr>
          <w:rFonts w:hint="eastAsia" w:ascii="华文仿宋" w:hAnsi="华文仿宋" w:eastAsia="华文仿宋" w:cs="华文仿宋"/>
          <w:b w:val="0"/>
          <w:bCs w:val="0"/>
          <w:i w:val="0"/>
          <w:iCs w:val="0"/>
          <w:caps w:val="0"/>
          <w:color w:val="000000"/>
          <w:spacing w:val="0"/>
          <w:sz w:val="24"/>
          <w:szCs w:val="24"/>
        </w:rPr>
        <w:t>旨在实现 “横向到边、纵向到底” 的监管覆盖，确保每一个生产经营单位，无论其属于传统行业还是新兴领域，都能找到对应的监管部门，从而全面落实安全生产主体责任。</w:t>
      </w:r>
    </w:p>
    <w:p w14:paraId="02074BE7">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482" w:firstLineChars="200"/>
        <w:textAlignment w:val="auto"/>
        <w:rPr>
          <w:rFonts w:hint="eastAsia" w:ascii="宋体" w:hAnsi="宋体" w:eastAsia="宋体" w:cs="宋体"/>
          <w:i w:val="0"/>
          <w:iCs w:val="0"/>
          <w:caps w:val="0"/>
          <w:color w:val="000000"/>
          <w:spacing w:val="0"/>
          <w:sz w:val="24"/>
          <w:szCs w:val="24"/>
        </w:rPr>
      </w:pPr>
      <w:r>
        <w:rPr>
          <w:rFonts w:hint="eastAsia" w:ascii="黑体" w:hAnsi="宋体" w:eastAsia="黑体" w:cs="黑体"/>
          <w:b/>
          <w:bCs/>
          <w:i w:val="0"/>
          <w:iCs w:val="0"/>
          <w:caps w:val="0"/>
          <w:color w:val="000000"/>
          <w:spacing w:val="0"/>
          <w:sz w:val="24"/>
          <w:szCs w:val="24"/>
        </w:rPr>
        <w:t>第七条</w:t>
      </w:r>
      <w:r>
        <w:rPr>
          <w:rFonts w:hint="eastAsia" w:ascii="宋体" w:hAnsi="宋体" w:eastAsia="宋体" w:cs="宋体"/>
          <w:b/>
          <w:bCs/>
          <w:i w:val="0"/>
          <w:iCs w:val="0"/>
          <w:caps w:val="0"/>
          <w:color w:val="000000"/>
          <w:spacing w:val="0"/>
          <w:sz w:val="24"/>
          <w:szCs w:val="24"/>
        </w:rPr>
        <w:t>　乡镇人民政府和街道办事处以及开发区、工业园区、风景区等应当明确负责安全生产监督管理的有关工作机构及其职责，加强安全生产监管力量建设，按照职责对本行政区域或者管理区域内生产经营单位安全生产状况进行监督检查，协助人民政府有关部门或者按照授权依法履行安全生产监督管理职责。</w:t>
      </w:r>
    </w:p>
    <w:p w14:paraId="015B6812">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rPr>
        <w:t>　　村民委员会、居民委员会应当引导生产经营单位成立安全生产互查自律组织，明确安全生产信息员，配合各级政府及有关部门开展隐患排查和安全生产宣传教育，对发现的重大安全隐患和非法生产经营行为线索，应当向有关单位报告。</w:t>
      </w:r>
    </w:p>
    <w:p w14:paraId="2634B2BA">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481"/>
        <w:jc w:val="both"/>
        <w:textAlignment w:val="auto"/>
        <w:rPr>
          <w:rFonts w:hint="eastAsia" w:ascii="华文仿宋" w:hAnsi="华文仿宋" w:eastAsia="华文仿宋" w:cs="华文仿宋"/>
          <w:b w:val="0"/>
          <w:bCs w:val="0"/>
          <w:i w:val="0"/>
          <w:iCs w:val="0"/>
          <w:caps w:val="0"/>
          <w:color w:val="000000"/>
          <w:spacing w:val="0"/>
          <w:sz w:val="24"/>
          <w:szCs w:val="24"/>
        </w:rPr>
      </w:pPr>
      <w:r>
        <w:rPr>
          <w:rFonts w:hint="eastAsia" w:ascii="华文仿宋" w:hAnsi="华文仿宋" w:eastAsia="华文仿宋" w:cs="华文仿宋"/>
          <w:b w:val="0"/>
          <w:bCs w:val="0"/>
          <w:i w:val="0"/>
          <w:iCs w:val="0"/>
          <w:caps w:val="0"/>
          <w:color w:val="000000"/>
          <w:spacing w:val="0"/>
          <w:sz w:val="24"/>
          <w:szCs w:val="24"/>
          <w:lang w:eastAsia="zh-CN"/>
        </w:rPr>
        <w:t>此</w:t>
      </w:r>
      <w:r>
        <w:rPr>
          <w:rFonts w:hint="eastAsia" w:ascii="华文仿宋" w:hAnsi="华文仿宋" w:eastAsia="华文仿宋" w:cs="华文仿宋"/>
          <w:b w:val="0"/>
          <w:bCs w:val="0"/>
          <w:i w:val="0"/>
          <w:iCs w:val="0"/>
          <w:caps w:val="0"/>
          <w:color w:val="000000"/>
          <w:spacing w:val="0"/>
          <w:sz w:val="24"/>
          <w:szCs w:val="24"/>
        </w:rPr>
        <w:t>条文，将安全生产的监管网络从市、县级政府进一步向下延伸，覆盖到了基层的“最后一公里”。这标志着安全生产监管体系的完整性和纵深性。</w:t>
      </w:r>
    </w:p>
    <w:p w14:paraId="125C6D4C">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481"/>
        <w:jc w:val="both"/>
        <w:textAlignment w:val="auto"/>
        <w:rPr>
          <w:rFonts w:hint="eastAsia" w:ascii="华文仿宋" w:hAnsi="华文仿宋" w:eastAsia="华文仿宋" w:cs="华文仿宋"/>
          <w:b w:val="0"/>
          <w:bCs w:val="0"/>
          <w:i w:val="0"/>
          <w:iCs w:val="0"/>
          <w:caps w:val="0"/>
          <w:color w:val="000000"/>
          <w:spacing w:val="0"/>
          <w:sz w:val="24"/>
          <w:szCs w:val="24"/>
        </w:rPr>
      </w:pPr>
      <w:r>
        <w:rPr>
          <w:rFonts w:hint="eastAsia" w:ascii="华文仿宋" w:hAnsi="华文仿宋" w:eastAsia="华文仿宋" w:cs="华文仿宋"/>
          <w:b w:val="0"/>
          <w:bCs w:val="0"/>
          <w:i w:val="0"/>
          <w:iCs w:val="0"/>
          <w:caps w:val="0"/>
          <w:color w:val="000000"/>
          <w:spacing w:val="0"/>
          <w:sz w:val="24"/>
          <w:szCs w:val="24"/>
        </w:rPr>
        <w:t>这条规定将安全生产的根基深扎于基层和社会之中，是实现国家治理体系和治理能力现代化在安全生产领域的具体体现，为打通安全生产“最后一公里”提供了坚实的法律保障。</w:t>
      </w:r>
    </w:p>
    <w:p w14:paraId="6DA652A4">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482" w:firstLineChars="200"/>
        <w:textAlignment w:val="auto"/>
        <w:rPr>
          <w:rFonts w:hint="eastAsia" w:ascii="宋体" w:hAnsi="宋体" w:eastAsia="宋体" w:cs="宋体"/>
          <w:i w:val="0"/>
          <w:iCs w:val="0"/>
          <w:caps w:val="0"/>
          <w:color w:val="000000"/>
          <w:spacing w:val="0"/>
          <w:sz w:val="24"/>
          <w:szCs w:val="24"/>
        </w:rPr>
      </w:pPr>
      <w:r>
        <w:rPr>
          <w:rFonts w:hint="eastAsia" w:ascii="黑体" w:hAnsi="宋体" w:eastAsia="黑体" w:cs="黑体"/>
          <w:b/>
          <w:bCs/>
          <w:i w:val="0"/>
          <w:iCs w:val="0"/>
          <w:caps w:val="0"/>
          <w:color w:val="000000"/>
          <w:spacing w:val="0"/>
          <w:sz w:val="24"/>
          <w:szCs w:val="24"/>
        </w:rPr>
        <w:t>第八条</w:t>
      </w:r>
      <w:r>
        <w:rPr>
          <w:rFonts w:hint="eastAsia" w:ascii="宋体" w:hAnsi="宋体" w:eastAsia="宋体" w:cs="宋体"/>
          <w:b/>
          <w:bCs/>
          <w:i w:val="0"/>
          <w:iCs w:val="0"/>
          <w:caps w:val="0"/>
          <w:color w:val="000000"/>
          <w:spacing w:val="0"/>
          <w:sz w:val="24"/>
          <w:szCs w:val="24"/>
        </w:rPr>
        <w:t>　市、县级人民政府应当推进完善社会化服务体系，鼓励社会组织和中介服务机构积极参与安全生产工作，为安全生产工作持续稳定发展提供技术支撑。</w:t>
      </w:r>
    </w:p>
    <w:p w14:paraId="32DBBC2B">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rPr>
        <w:t>　　安全生产协会组织和中介服务机构应当加强行业自律和诚信建设，建立健全行业规范，并接受有关部门的指导和监督。</w:t>
      </w:r>
    </w:p>
    <w:p w14:paraId="50E0D524">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rPr>
        <w:t>　　鼓励同类型企业、产业链上下游企业以及相邻企业建立安全生产联盟，通过共享技术支撑、应急资源，研究解决共性问题等方式开展安全生产合作，促进行业、产业、区域整体安全生产水平提升。</w:t>
      </w:r>
    </w:p>
    <w:p w14:paraId="7BC7EDD3">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481"/>
        <w:jc w:val="both"/>
        <w:textAlignment w:val="auto"/>
        <w:rPr>
          <w:rFonts w:hint="eastAsia" w:ascii="华文仿宋" w:hAnsi="华文仿宋" w:eastAsia="华文仿宋" w:cs="华文仿宋"/>
          <w:b w:val="0"/>
          <w:bCs w:val="0"/>
          <w:i w:val="0"/>
          <w:iCs w:val="0"/>
          <w:caps w:val="0"/>
          <w:color w:val="000000"/>
          <w:spacing w:val="0"/>
          <w:sz w:val="24"/>
          <w:szCs w:val="24"/>
        </w:rPr>
      </w:pPr>
      <w:r>
        <w:rPr>
          <w:rFonts w:hint="eastAsia" w:ascii="华文仿宋" w:hAnsi="华文仿宋" w:eastAsia="华文仿宋" w:cs="华文仿宋"/>
          <w:b w:val="0"/>
          <w:bCs w:val="0"/>
          <w:i w:val="0"/>
          <w:iCs w:val="0"/>
          <w:caps w:val="0"/>
          <w:color w:val="000000"/>
          <w:spacing w:val="0"/>
          <w:sz w:val="24"/>
          <w:szCs w:val="24"/>
        </w:rPr>
        <w:t>这条规定，将视角从纯粹的“政府监管”转向了“社会共治”，强调了利用市场机制和社会力量来提升安全生产整体水平。这是现代安全管理的重要发展方向。</w:t>
      </w:r>
    </w:p>
    <w:p w14:paraId="589FE9D5">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481"/>
        <w:jc w:val="both"/>
        <w:textAlignment w:val="auto"/>
        <w:rPr>
          <w:rFonts w:hint="eastAsia" w:ascii="华文仿宋" w:hAnsi="华文仿宋" w:eastAsia="华文仿宋" w:cs="华文仿宋"/>
          <w:b w:val="0"/>
          <w:bCs w:val="0"/>
          <w:i w:val="0"/>
          <w:iCs w:val="0"/>
          <w:caps w:val="0"/>
          <w:color w:val="000000"/>
          <w:spacing w:val="0"/>
          <w:sz w:val="24"/>
          <w:szCs w:val="24"/>
        </w:rPr>
      </w:pPr>
      <w:r>
        <w:rPr>
          <w:rFonts w:hint="eastAsia" w:ascii="华文仿宋" w:hAnsi="华文仿宋" w:eastAsia="华文仿宋" w:cs="华文仿宋"/>
          <w:b w:val="0"/>
          <w:bCs w:val="0"/>
          <w:i w:val="0"/>
          <w:iCs w:val="0"/>
          <w:caps w:val="0"/>
          <w:color w:val="000000"/>
          <w:spacing w:val="0"/>
          <w:sz w:val="24"/>
          <w:szCs w:val="24"/>
        </w:rPr>
        <w:t>这条规定标志着安全生产治理理念的深刻变革：</w:t>
      </w:r>
    </w:p>
    <w:p w14:paraId="6B9D95AF">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481"/>
        <w:jc w:val="both"/>
        <w:textAlignment w:val="auto"/>
        <w:rPr>
          <w:rFonts w:hint="eastAsia" w:ascii="华文仿宋" w:hAnsi="华文仿宋" w:eastAsia="华文仿宋" w:cs="华文仿宋"/>
          <w:b w:val="0"/>
          <w:bCs w:val="0"/>
          <w:i w:val="0"/>
          <w:iCs w:val="0"/>
          <w:caps w:val="0"/>
          <w:color w:val="000000"/>
          <w:spacing w:val="0"/>
          <w:sz w:val="24"/>
          <w:szCs w:val="24"/>
        </w:rPr>
      </w:pPr>
      <w:r>
        <w:rPr>
          <w:rFonts w:hint="eastAsia" w:ascii="华文仿宋" w:hAnsi="华文仿宋" w:eastAsia="华文仿宋" w:cs="华文仿宋"/>
          <w:b w:val="0"/>
          <w:bCs w:val="0"/>
          <w:i w:val="0"/>
          <w:iCs w:val="0"/>
          <w:caps w:val="0"/>
          <w:color w:val="000000"/>
          <w:spacing w:val="0"/>
          <w:sz w:val="24"/>
          <w:szCs w:val="24"/>
        </w:rPr>
        <w:t>从“政府单打独斗”到“社会多元共治”：构建了“政府监管、市场服务、企业负责、行业自律、社会参与”的现代化治理体系。</w:t>
      </w:r>
    </w:p>
    <w:p w14:paraId="38336537">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481"/>
        <w:jc w:val="both"/>
        <w:textAlignment w:val="auto"/>
        <w:rPr>
          <w:rFonts w:hint="eastAsia" w:ascii="华文仿宋" w:hAnsi="华文仿宋" w:eastAsia="华文仿宋" w:cs="华文仿宋"/>
          <w:b w:val="0"/>
          <w:bCs w:val="0"/>
          <w:i w:val="0"/>
          <w:iCs w:val="0"/>
          <w:caps w:val="0"/>
          <w:color w:val="000000"/>
          <w:spacing w:val="0"/>
          <w:sz w:val="24"/>
          <w:szCs w:val="24"/>
        </w:rPr>
      </w:pPr>
      <w:r>
        <w:rPr>
          <w:rFonts w:hint="eastAsia" w:ascii="华文仿宋" w:hAnsi="华文仿宋" w:eastAsia="华文仿宋" w:cs="华文仿宋"/>
          <w:b w:val="0"/>
          <w:bCs w:val="0"/>
          <w:i w:val="0"/>
          <w:iCs w:val="0"/>
          <w:caps w:val="0"/>
          <w:color w:val="000000"/>
          <w:spacing w:val="0"/>
          <w:sz w:val="24"/>
          <w:szCs w:val="24"/>
        </w:rPr>
        <w:t>从“企业孤立应对”到“联盟协同保障”：推动企业间在安全领域形成合作共赢的新型关系，特别适用于风险集中的工业园区和产业链，能有效提升整体安全韧性。</w:t>
      </w:r>
    </w:p>
    <w:p w14:paraId="58FA7823">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481"/>
        <w:jc w:val="both"/>
        <w:textAlignment w:val="auto"/>
        <w:rPr>
          <w:rFonts w:hint="eastAsia" w:ascii="华文仿宋" w:hAnsi="华文仿宋" w:eastAsia="华文仿宋" w:cs="华文仿宋"/>
          <w:b w:val="0"/>
          <w:bCs w:val="0"/>
          <w:i w:val="0"/>
          <w:iCs w:val="0"/>
          <w:caps w:val="0"/>
          <w:color w:val="000000"/>
          <w:spacing w:val="0"/>
          <w:sz w:val="24"/>
          <w:szCs w:val="24"/>
        </w:rPr>
      </w:pPr>
      <w:r>
        <w:rPr>
          <w:rFonts w:hint="eastAsia" w:ascii="华文仿宋" w:hAnsi="华文仿宋" w:eastAsia="华文仿宋" w:cs="华文仿宋"/>
          <w:b w:val="0"/>
          <w:bCs w:val="0"/>
          <w:i w:val="0"/>
          <w:iCs w:val="0"/>
          <w:caps w:val="0"/>
          <w:color w:val="000000"/>
          <w:spacing w:val="0"/>
          <w:sz w:val="24"/>
          <w:szCs w:val="24"/>
        </w:rPr>
        <w:t>为中小企业提供了可行的安全提升路径：通过社会化服务和小企业联盟，解决了中小企业“无人管、不会管”安全的痛点。</w:t>
      </w:r>
    </w:p>
    <w:p w14:paraId="62647055">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482" w:firstLineChars="200"/>
        <w:textAlignment w:val="auto"/>
        <w:rPr>
          <w:rFonts w:hint="eastAsia" w:ascii="宋体" w:hAnsi="宋体" w:eastAsia="宋体" w:cs="宋体"/>
          <w:i w:val="0"/>
          <w:iCs w:val="0"/>
          <w:caps w:val="0"/>
          <w:color w:val="000000"/>
          <w:spacing w:val="0"/>
          <w:sz w:val="24"/>
          <w:szCs w:val="24"/>
        </w:rPr>
      </w:pPr>
      <w:r>
        <w:rPr>
          <w:rFonts w:hint="eastAsia" w:ascii="黑体" w:hAnsi="宋体" w:eastAsia="黑体" w:cs="黑体"/>
          <w:b/>
          <w:bCs/>
          <w:i w:val="0"/>
          <w:iCs w:val="0"/>
          <w:caps w:val="0"/>
          <w:color w:val="000000"/>
          <w:spacing w:val="0"/>
          <w:sz w:val="24"/>
          <w:szCs w:val="24"/>
        </w:rPr>
        <w:t>第九条</w:t>
      </w:r>
      <w:r>
        <w:rPr>
          <w:rFonts w:hint="eastAsia" w:ascii="宋体" w:hAnsi="宋体" w:eastAsia="宋体" w:cs="宋体"/>
          <w:b/>
          <w:bCs/>
          <w:i w:val="0"/>
          <w:iCs w:val="0"/>
          <w:caps w:val="0"/>
          <w:color w:val="000000"/>
          <w:spacing w:val="0"/>
          <w:sz w:val="24"/>
          <w:szCs w:val="24"/>
        </w:rPr>
        <w:t>　任何单位、组织或者个人均有权向负有安全生产监督管理职责的部门报告或者举报生产安全事故、事故隐患或者安全生产违法行为。</w:t>
      </w:r>
    </w:p>
    <w:p w14:paraId="0FF5987F">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rPr>
        <w:t>　　不涉及人员死亡的举报事项，由属地人民政府有关部门组织成立核查组进行核查。涉及人员死亡的举报事项，根据举报反映的生产安全事故等级，由受理部门提请本级人民政府或通知下级部门提请本级人民政府组织核查。举报反映的事项为一般事故的，由属地县级人民政府成立核查组进行核查；举报反映的事项为较大及以上事故的，由市级人民政府成立核查组进行核查。上级人民政府认为必要时，可以核查由下级人民政府负责核查的举报事故。</w:t>
      </w:r>
    </w:p>
    <w:p w14:paraId="0CCB9745">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rPr>
        <w:t>　　对经核查属实的重大事故隐患或者安全生产违法行为，应当按照有关规定给予举报人奖励。接到举报的部门和核查人员应当对举报人的相关信息予以保密，维护举报人的合法权益。</w:t>
      </w:r>
    </w:p>
    <w:p w14:paraId="07111E25">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rPr>
        <w:t>　　生产经营单位应当鼓励从业人员主动参与安全生产监督管理，并建立事故举报和隐患内部报告奖励制度，在醒目位置向全体从业人员公示受理举报途径、核查方式与奖励标准。</w:t>
      </w:r>
    </w:p>
    <w:p w14:paraId="01415E2B">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481"/>
        <w:jc w:val="both"/>
        <w:textAlignment w:val="auto"/>
        <w:rPr>
          <w:rFonts w:hint="eastAsia" w:ascii="华文仿宋" w:hAnsi="华文仿宋" w:eastAsia="华文仿宋" w:cs="华文仿宋"/>
          <w:b w:val="0"/>
          <w:bCs w:val="0"/>
          <w:i w:val="0"/>
          <w:iCs w:val="0"/>
          <w:caps w:val="0"/>
          <w:color w:val="000000"/>
          <w:spacing w:val="0"/>
          <w:sz w:val="24"/>
          <w:szCs w:val="24"/>
        </w:rPr>
      </w:pPr>
      <w:r>
        <w:rPr>
          <w:rFonts w:hint="eastAsia" w:ascii="华文仿宋" w:hAnsi="华文仿宋" w:eastAsia="华文仿宋" w:cs="华文仿宋"/>
          <w:b w:val="0"/>
          <w:bCs w:val="0"/>
          <w:i w:val="0"/>
          <w:iCs w:val="0"/>
          <w:caps w:val="0"/>
          <w:color w:val="000000"/>
          <w:spacing w:val="0"/>
          <w:sz w:val="24"/>
          <w:szCs w:val="24"/>
        </w:rPr>
        <w:t>这条是关于安全生产举报与核查制度的规定，它是社会监督和群众监督能够落地的重要保障。将“社会共治”的理念具体化为一套可操作、有保障的法律程序，极大地强化了安全生产的社会监督力量，是对政府专业监管力量的有力补充和重要制衡。</w:t>
      </w:r>
    </w:p>
    <w:p w14:paraId="2D19DB5C">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78" w:lineRule="exact"/>
        <w:ind w:left="481" w:leftChars="0" w:right="0" w:rightChars="0"/>
        <w:jc w:val="both"/>
        <w:textAlignment w:val="auto"/>
        <w:rPr>
          <w:rFonts w:hint="eastAsia" w:ascii="华文仿宋" w:hAnsi="华文仿宋" w:eastAsia="华文仿宋" w:cs="华文仿宋"/>
          <w:b w:val="0"/>
          <w:bCs w:val="0"/>
          <w:i w:val="0"/>
          <w:iCs w:val="0"/>
          <w:caps w:val="0"/>
          <w:color w:val="000000"/>
          <w:spacing w:val="0"/>
          <w:sz w:val="24"/>
          <w:szCs w:val="24"/>
        </w:rPr>
      </w:pPr>
      <w:r>
        <w:rPr>
          <w:rFonts w:hint="eastAsia" w:ascii="华文仿宋" w:hAnsi="华文仿宋" w:eastAsia="华文仿宋" w:cs="华文仿宋"/>
          <w:b w:val="0"/>
          <w:bCs w:val="0"/>
          <w:i w:val="0"/>
          <w:iCs w:val="0"/>
          <w:caps w:val="0"/>
          <w:color w:val="000000"/>
          <w:spacing w:val="0"/>
          <w:sz w:val="24"/>
          <w:szCs w:val="24"/>
        </w:rPr>
        <w:t>构建了内外结合的监督网络：</w:t>
      </w:r>
    </w:p>
    <w:p w14:paraId="2EF4C577">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78" w:lineRule="exact"/>
        <w:ind w:left="481" w:leftChars="0" w:right="0" w:rightChars="0"/>
        <w:jc w:val="both"/>
        <w:textAlignment w:val="auto"/>
        <w:rPr>
          <w:rFonts w:hint="eastAsia" w:ascii="华文仿宋" w:hAnsi="华文仿宋" w:eastAsia="华文仿宋" w:cs="华文仿宋"/>
          <w:b w:val="0"/>
          <w:bCs w:val="0"/>
          <w:i w:val="0"/>
          <w:iCs w:val="0"/>
          <w:caps w:val="0"/>
          <w:color w:val="000000"/>
          <w:spacing w:val="0"/>
          <w:sz w:val="24"/>
          <w:szCs w:val="24"/>
        </w:rPr>
      </w:pPr>
      <w:r>
        <w:rPr>
          <w:rFonts w:hint="eastAsia" w:ascii="华文仿宋" w:hAnsi="华文仿宋" w:eastAsia="华文仿宋" w:cs="华文仿宋"/>
          <w:b w:val="0"/>
          <w:bCs w:val="0"/>
          <w:i w:val="0"/>
          <w:iCs w:val="0"/>
          <w:caps w:val="0"/>
          <w:color w:val="000000"/>
          <w:spacing w:val="0"/>
          <w:sz w:val="24"/>
          <w:szCs w:val="24"/>
        </w:rPr>
        <w:t>外部： 全社会监督（任何人可举报）。</w:t>
      </w:r>
    </w:p>
    <w:p w14:paraId="7CEC6963">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481"/>
        <w:jc w:val="both"/>
        <w:textAlignment w:val="auto"/>
        <w:rPr>
          <w:rFonts w:hint="eastAsia" w:ascii="华文仿宋" w:hAnsi="华文仿宋" w:eastAsia="华文仿宋" w:cs="华文仿宋"/>
          <w:b w:val="0"/>
          <w:bCs w:val="0"/>
          <w:i w:val="0"/>
          <w:iCs w:val="0"/>
          <w:caps w:val="0"/>
          <w:color w:val="000000"/>
          <w:spacing w:val="0"/>
          <w:sz w:val="24"/>
          <w:szCs w:val="24"/>
        </w:rPr>
      </w:pPr>
      <w:r>
        <w:rPr>
          <w:rFonts w:hint="eastAsia" w:ascii="华文仿宋" w:hAnsi="华文仿宋" w:eastAsia="华文仿宋" w:cs="华文仿宋"/>
          <w:b w:val="0"/>
          <w:bCs w:val="0"/>
          <w:i w:val="0"/>
          <w:iCs w:val="0"/>
          <w:caps w:val="0"/>
          <w:color w:val="000000"/>
          <w:spacing w:val="0"/>
          <w:sz w:val="24"/>
          <w:szCs w:val="24"/>
        </w:rPr>
        <w:t>内部： 从业人员监督（企业内部举报制度）。 两者结合，形成了发现安全生产问题的“天罗地网”。</w:t>
      </w:r>
    </w:p>
    <w:p w14:paraId="1DC9865C">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481"/>
        <w:jc w:val="both"/>
        <w:textAlignment w:val="auto"/>
        <w:rPr>
          <w:rFonts w:hint="eastAsia" w:ascii="华文仿宋" w:hAnsi="华文仿宋" w:eastAsia="华文仿宋" w:cs="华文仿宋"/>
          <w:b w:val="0"/>
          <w:bCs w:val="0"/>
          <w:i w:val="0"/>
          <w:iCs w:val="0"/>
          <w:caps w:val="0"/>
          <w:color w:val="000000"/>
          <w:spacing w:val="0"/>
          <w:sz w:val="24"/>
          <w:szCs w:val="24"/>
        </w:rPr>
      </w:pPr>
      <w:r>
        <w:rPr>
          <w:rFonts w:hint="eastAsia" w:ascii="华文仿宋" w:hAnsi="华文仿宋" w:eastAsia="华文仿宋" w:cs="华文仿宋"/>
          <w:b w:val="0"/>
          <w:bCs w:val="0"/>
          <w:i w:val="0"/>
          <w:iCs w:val="0"/>
          <w:caps w:val="0"/>
          <w:color w:val="000000"/>
          <w:spacing w:val="0"/>
          <w:sz w:val="24"/>
          <w:szCs w:val="24"/>
        </w:rPr>
        <w:t>建立了权责清晰的核查体系： 根据事件严重性，实行“部门-政府”分级核查，并赋予上级“提级核查”权，确保了核查的公正与权威。</w:t>
      </w:r>
    </w:p>
    <w:p w14:paraId="741A9B7A">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481"/>
        <w:jc w:val="both"/>
        <w:textAlignment w:val="auto"/>
        <w:rPr>
          <w:rFonts w:hint="eastAsia" w:ascii="华文仿宋" w:hAnsi="华文仿宋" w:eastAsia="华文仿宋" w:cs="华文仿宋"/>
          <w:b w:val="0"/>
          <w:bCs w:val="0"/>
          <w:i w:val="0"/>
          <w:iCs w:val="0"/>
          <w:caps w:val="0"/>
          <w:color w:val="000000"/>
          <w:spacing w:val="0"/>
          <w:sz w:val="24"/>
          <w:szCs w:val="24"/>
        </w:rPr>
      </w:pPr>
      <w:r>
        <w:rPr>
          <w:rFonts w:hint="eastAsia" w:ascii="华文仿宋" w:hAnsi="华文仿宋" w:eastAsia="华文仿宋" w:cs="华文仿宋"/>
          <w:b w:val="0"/>
          <w:bCs w:val="0"/>
          <w:i w:val="0"/>
          <w:iCs w:val="0"/>
          <w:caps w:val="0"/>
          <w:color w:val="000000"/>
          <w:spacing w:val="0"/>
          <w:sz w:val="24"/>
          <w:szCs w:val="24"/>
        </w:rPr>
        <w:t>运用了有效的激励与保护机制：“物质奖励”解决了举报动力问题；“严格保密”解决了举报后顾之忧。这是制度能否有效运行的关键。</w:t>
      </w:r>
    </w:p>
    <w:p w14:paraId="3C55C340">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482" w:firstLineChars="200"/>
        <w:textAlignment w:val="auto"/>
        <w:rPr>
          <w:rFonts w:hint="eastAsia" w:ascii="宋体" w:hAnsi="宋体" w:eastAsia="宋体" w:cs="宋体"/>
          <w:i w:val="0"/>
          <w:iCs w:val="0"/>
          <w:caps w:val="0"/>
          <w:color w:val="000000"/>
          <w:spacing w:val="0"/>
          <w:sz w:val="24"/>
          <w:szCs w:val="24"/>
        </w:rPr>
      </w:pPr>
      <w:r>
        <w:rPr>
          <w:rFonts w:hint="eastAsia" w:ascii="黑体" w:hAnsi="宋体" w:eastAsia="黑体" w:cs="黑体"/>
          <w:b/>
          <w:bCs/>
          <w:i w:val="0"/>
          <w:iCs w:val="0"/>
          <w:caps w:val="0"/>
          <w:color w:val="000000"/>
          <w:spacing w:val="0"/>
          <w:sz w:val="24"/>
          <w:szCs w:val="24"/>
        </w:rPr>
        <w:t>第十条</w:t>
      </w:r>
      <w:r>
        <w:rPr>
          <w:rFonts w:hint="eastAsia" w:ascii="宋体" w:hAnsi="宋体" w:eastAsia="宋体" w:cs="宋体"/>
          <w:b/>
          <w:bCs/>
          <w:i w:val="0"/>
          <w:iCs w:val="0"/>
          <w:caps w:val="0"/>
          <w:color w:val="000000"/>
          <w:spacing w:val="0"/>
          <w:sz w:val="24"/>
          <w:szCs w:val="24"/>
        </w:rPr>
        <w:t>　市、县级人民政府及有关部门和新闻、出版、报纸、广播、电视、电信、网络等单位，应当开展安全生产公益宣传教育，普及有关法律法规和安全生产知识，推进安全文化建设，加强舆论监督，提高全社会的安全意识。</w:t>
      </w:r>
    </w:p>
    <w:p w14:paraId="01D717D5">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240" w:afterAutospacing="0" w:line="578" w:lineRule="exact"/>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rPr>
        <w:t>　　市、县级有关部门和单位应当将安全生产教育内容纳入国家公职人员教育培训计划，并将安全生产事故警示教育作为教育培训的重要内容。</w:t>
      </w:r>
    </w:p>
    <w:p w14:paraId="06B84826">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481"/>
        <w:jc w:val="both"/>
        <w:textAlignment w:val="auto"/>
        <w:rPr>
          <w:rFonts w:hint="eastAsia" w:ascii="华文仿宋" w:hAnsi="华文仿宋" w:eastAsia="华文仿宋" w:cs="华文仿宋"/>
          <w:b w:val="0"/>
          <w:bCs w:val="0"/>
          <w:i w:val="0"/>
          <w:iCs w:val="0"/>
          <w:caps w:val="0"/>
          <w:color w:val="000000"/>
          <w:spacing w:val="0"/>
          <w:sz w:val="24"/>
          <w:szCs w:val="24"/>
        </w:rPr>
      </w:pPr>
      <w:r>
        <w:rPr>
          <w:rFonts w:hint="eastAsia" w:ascii="华文仿宋" w:hAnsi="华文仿宋" w:eastAsia="华文仿宋" w:cs="华文仿宋"/>
          <w:b w:val="0"/>
          <w:bCs w:val="0"/>
          <w:i w:val="0"/>
          <w:iCs w:val="0"/>
          <w:caps w:val="0"/>
          <w:color w:val="000000"/>
          <w:spacing w:val="0"/>
          <w:sz w:val="24"/>
          <w:szCs w:val="24"/>
        </w:rPr>
        <w:t>这条规定，聚焦于安全生产的**宣传教育与文化建设，这是实现安全生产“预防为主”方针的治本之策。</w:t>
      </w:r>
    </w:p>
    <w:p w14:paraId="049D561E">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481"/>
        <w:jc w:val="both"/>
        <w:textAlignment w:val="auto"/>
        <w:rPr>
          <w:rFonts w:hint="eastAsia" w:ascii="华文仿宋" w:hAnsi="华文仿宋" w:eastAsia="华文仿宋" w:cs="华文仿宋"/>
          <w:b w:val="0"/>
          <w:bCs w:val="0"/>
          <w:i w:val="0"/>
          <w:iCs w:val="0"/>
          <w:caps w:val="0"/>
          <w:color w:val="000000"/>
          <w:spacing w:val="0"/>
          <w:sz w:val="24"/>
          <w:szCs w:val="24"/>
        </w:rPr>
      </w:pPr>
      <w:r>
        <w:rPr>
          <w:rFonts w:hint="eastAsia" w:ascii="华文仿宋" w:hAnsi="华文仿宋" w:eastAsia="华文仿宋" w:cs="华文仿宋"/>
          <w:b w:val="0"/>
          <w:bCs w:val="0"/>
          <w:i w:val="0"/>
          <w:iCs w:val="0"/>
          <w:caps w:val="0"/>
          <w:color w:val="000000"/>
          <w:spacing w:val="0"/>
          <w:sz w:val="24"/>
          <w:szCs w:val="24"/>
        </w:rPr>
        <w:t>构建了“全民教育”与“重点教育”相结合的体系：对全社会： 进行广谱的、基础性的安全知识普及，提升全民安全素质。对公职人员：** 进行专业的、深入的、带有警示性的责任教育，提升履职能力。</w:t>
      </w:r>
    </w:p>
    <w:p w14:paraId="3ACF8420">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481"/>
        <w:jc w:val="both"/>
        <w:textAlignment w:val="auto"/>
        <w:rPr>
          <w:rFonts w:hint="eastAsia" w:ascii="华文仿宋" w:hAnsi="华文仿宋" w:eastAsia="华文仿宋" w:cs="华文仿宋"/>
          <w:b w:val="0"/>
          <w:bCs w:val="0"/>
          <w:i w:val="0"/>
          <w:iCs w:val="0"/>
          <w:caps w:val="0"/>
          <w:color w:val="000000"/>
          <w:spacing w:val="0"/>
          <w:sz w:val="24"/>
          <w:szCs w:val="24"/>
        </w:rPr>
      </w:pPr>
      <w:r>
        <w:rPr>
          <w:rFonts w:hint="eastAsia" w:ascii="华文仿宋" w:hAnsi="华文仿宋" w:eastAsia="华文仿宋" w:cs="华文仿宋"/>
          <w:b w:val="0"/>
          <w:bCs w:val="0"/>
          <w:i w:val="0"/>
          <w:iCs w:val="0"/>
          <w:caps w:val="0"/>
          <w:color w:val="000000"/>
          <w:spacing w:val="0"/>
          <w:sz w:val="24"/>
          <w:szCs w:val="24"/>
        </w:rPr>
        <w:t>体现了“软实力”与“硬约束”的统一：安全文化是软实力，通过潜移默化的宣传和教育来塑造。舆论监督和公职人员问责是硬约束，通过外部压力和制度要求来强化。两者相辅相成，共同筑牢安全生产的思想防线和责任防线。</w:t>
      </w:r>
    </w:p>
    <w:p w14:paraId="778B27E1">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481"/>
        <w:jc w:val="both"/>
        <w:textAlignment w:val="auto"/>
        <w:rPr>
          <w:rFonts w:hint="eastAsia" w:ascii="华文仿宋" w:hAnsi="华文仿宋" w:eastAsia="华文仿宋" w:cs="华文仿宋"/>
          <w:b w:val="0"/>
          <w:bCs w:val="0"/>
          <w:i w:val="0"/>
          <w:iCs w:val="0"/>
          <w:caps w:val="0"/>
          <w:color w:val="000000"/>
          <w:spacing w:val="0"/>
          <w:sz w:val="24"/>
          <w:szCs w:val="24"/>
        </w:rPr>
      </w:pPr>
      <w:r>
        <w:rPr>
          <w:rFonts w:hint="eastAsia" w:ascii="华文仿宋" w:hAnsi="华文仿宋" w:eastAsia="华文仿宋" w:cs="华文仿宋"/>
          <w:b w:val="0"/>
          <w:bCs w:val="0"/>
          <w:i w:val="0"/>
          <w:iCs w:val="0"/>
          <w:caps w:val="0"/>
          <w:color w:val="000000"/>
          <w:spacing w:val="0"/>
          <w:sz w:val="24"/>
          <w:szCs w:val="24"/>
        </w:rPr>
        <w:t>与之前条款的关联： 此条是实现 “社会共治”和 “强化政府职责” 的基础性工程。只有当全社会安全意识普遍提高，公众才能有效行使举报权，媒体才能有效实施舆论监督；也只有当公职人员具备了高度的安全责任意识和专业能力，才能有效履行综合监管和行业监管职责。</w:t>
      </w:r>
    </w:p>
    <w:p w14:paraId="1EE6896E">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right="0"/>
        <w:jc w:val="center"/>
        <w:textAlignment w:val="auto"/>
        <w:rPr>
          <w:rFonts w:hint="eastAsia" w:ascii="黑体" w:hAnsi="宋体" w:eastAsia="黑体" w:cs="黑体"/>
          <w:b/>
          <w:bCs/>
          <w:i w:val="0"/>
          <w:iCs w:val="0"/>
          <w:caps w:val="0"/>
          <w:color w:val="000000"/>
          <w:spacing w:val="0"/>
          <w:sz w:val="24"/>
          <w:szCs w:val="24"/>
        </w:rPr>
      </w:pPr>
    </w:p>
    <w:p w14:paraId="33074F3D">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right="0"/>
        <w:jc w:val="center"/>
        <w:textAlignment w:val="auto"/>
        <w:rPr>
          <w:rFonts w:hint="eastAsia" w:ascii="宋体" w:hAnsi="宋体" w:eastAsia="宋体" w:cs="宋体"/>
          <w:i w:val="0"/>
          <w:iCs w:val="0"/>
          <w:caps w:val="0"/>
          <w:color w:val="000000"/>
          <w:spacing w:val="0"/>
          <w:sz w:val="24"/>
          <w:szCs w:val="24"/>
        </w:rPr>
      </w:pPr>
      <w:r>
        <w:rPr>
          <w:rFonts w:hint="eastAsia" w:ascii="黑体" w:hAnsi="宋体" w:eastAsia="黑体" w:cs="黑体"/>
          <w:b/>
          <w:bCs/>
          <w:i w:val="0"/>
          <w:iCs w:val="0"/>
          <w:caps w:val="0"/>
          <w:color w:val="000000"/>
          <w:spacing w:val="0"/>
          <w:sz w:val="24"/>
          <w:szCs w:val="24"/>
        </w:rPr>
        <w:t>第二章　安全生产一般规定</w:t>
      </w:r>
    </w:p>
    <w:p w14:paraId="7800F3DD">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0"/>
        <w:textAlignment w:val="auto"/>
        <w:rPr>
          <w:rFonts w:hint="eastAsia" w:ascii="宋体" w:hAnsi="宋体" w:eastAsia="宋体" w:cs="宋体"/>
          <w:i w:val="0"/>
          <w:iCs w:val="0"/>
          <w:caps w:val="0"/>
          <w:color w:val="000000"/>
          <w:spacing w:val="0"/>
          <w:sz w:val="24"/>
          <w:szCs w:val="24"/>
        </w:rPr>
      </w:pPr>
      <w:r>
        <w:rPr>
          <w:rFonts w:hint="eastAsia" w:ascii="黑体" w:hAnsi="宋体" w:eastAsia="黑体" w:cs="黑体"/>
          <w:b/>
          <w:bCs/>
          <w:i w:val="0"/>
          <w:iCs w:val="0"/>
          <w:caps w:val="0"/>
          <w:color w:val="000000"/>
          <w:spacing w:val="0"/>
          <w:sz w:val="24"/>
          <w:szCs w:val="24"/>
        </w:rPr>
        <w:t>　　第十一条</w:t>
      </w:r>
      <w:r>
        <w:rPr>
          <w:rFonts w:hint="eastAsia" w:ascii="宋体" w:hAnsi="宋体" w:eastAsia="宋体" w:cs="宋体"/>
          <w:b/>
          <w:bCs/>
          <w:i w:val="0"/>
          <w:iCs w:val="0"/>
          <w:caps w:val="0"/>
          <w:color w:val="000000"/>
          <w:spacing w:val="0"/>
          <w:sz w:val="24"/>
          <w:szCs w:val="24"/>
        </w:rPr>
        <w:t>　生产经营单位是安全生产的责任主体，应当具备法律、法规和国家标准、行业标准规定的安全生产条件；不具备安全生产条件的，不得从事生产经营活动。生产经营单位应当建立健全全员安全生产责任制，制定安全生产规章制度、操作规程和事故应急救援预案，每半年进行一次应急救援演练。</w:t>
      </w:r>
    </w:p>
    <w:p w14:paraId="2C9DC5D5">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rPr>
        <w:t>　　生产经营单位的主要负责人是本单位安全生产第一责任人，对本单位的安全生产工作全面负责，承担并落实法定职责和工作事项；分管安全生产工作的负责人，承担本单位安全生产综合管理领导责任；其他负责人对分管工作范围内的安全生产承担直接领导责任。不具有法人资格的分公司、分厂、工程项目部等单位的主要负责人应当落实前述规定的生产经营单位主要负责人的有关职责。</w:t>
      </w:r>
    </w:p>
    <w:p w14:paraId="0FFEB79D">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481"/>
        <w:textAlignment w:val="auto"/>
        <w:rPr>
          <w:rFonts w:hint="eastAsia" w:ascii="宋体" w:hAnsi="宋体" w:eastAsia="宋体" w:cs="宋体"/>
          <w:b/>
          <w:bCs/>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rPr>
        <w:t>生产经营单位的从业人员应当依法履行安全生产职责，服从管理，遵守本单位安全生产规章制度和操作规程。</w:t>
      </w:r>
    </w:p>
    <w:p w14:paraId="33E9D093">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481"/>
        <w:jc w:val="both"/>
        <w:textAlignment w:val="auto"/>
        <w:rPr>
          <w:rFonts w:hint="eastAsia" w:ascii="华文仿宋" w:hAnsi="华文仿宋" w:eastAsia="华文仿宋" w:cs="华文仿宋"/>
          <w:b w:val="0"/>
          <w:bCs w:val="0"/>
          <w:i w:val="0"/>
          <w:iCs w:val="0"/>
          <w:caps w:val="0"/>
          <w:color w:val="000000"/>
          <w:spacing w:val="0"/>
          <w:sz w:val="24"/>
          <w:szCs w:val="24"/>
        </w:rPr>
      </w:pPr>
      <w:r>
        <w:rPr>
          <w:rFonts w:hint="eastAsia" w:ascii="华文仿宋" w:hAnsi="华文仿宋" w:eastAsia="华文仿宋" w:cs="华文仿宋"/>
          <w:b w:val="0"/>
          <w:bCs w:val="0"/>
          <w:i w:val="0"/>
          <w:iCs w:val="0"/>
          <w:caps w:val="0"/>
          <w:color w:val="000000"/>
          <w:spacing w:val="0"/>
          <w:sz w:val="24"/>
          <w:szCs w:val="24"/>
        </w:rPr>
        <w:t>这是整个安全生产法规体系的基石性条款，明确了生产经营单位及其负责人和从业人员这三个核心主体的基本安全责任，构成了企业安全生产管理的顶层框架。</w:t>
      </w:r>
    </w:p>
    <w:p w14:paraId="3A35E3F8">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481"/>
        <w:jc w:val="both"/>
        <w:textAlignment w:val="auto"/>
        <w:rPr>
          <w:rFonts w:hint="eastAsia" w:ascii="华文仿宋" w:hAnsi="华文仿宋" w:eastAsia="华文仿宋" w:cs="华文仿宋"/>
          <w:b w:val="0"/>
          <w:bCs w:val="0"/>
          <w:i w:val="0"/>
          <w:iCs w:val="0"/>
          <w:caps w:val="0"/>
          <w:color w:val="000000"/>
          <w:spacing w:val="0"/>
          <w:sz w:val="24"/>
          <w:szCs w:val="24"/>
        </w:rPr>
      </w:pPr>
      <w:r>
        <w:rPr>
          <w:rFonts w:hint="eastAsia" w:ascii="华文仿宋" w:hAnsi="华文仿宋" w:eastAsia="华文仿宋" w:cs="华文仿宋"/>
          <w:b w:val="0"/>
          <w:bCs w:val="0"/>
          <w:i w:val="0"/>
          <w:iCs w:val="0"/>
          <w:caps w:val="0"/>
          <w:color w:val="000000"/>
          <w:spacing w:val="0"/>
          <w:sz w:val="24"/>
          <w:szCs w:val="24"/>
        </w:rPr>
        <w:t>这三</w:t>
      </w:r>
      <w:r>
        <w:rPr>
          <w:rFonts w:hint="eastAsia" w:ascii="华文仿宋" w:hAnsi="华文仿宋" w:eastAsia="华文仿宋" w:cs="华文仿宋"/>
          <w:b w:val="0"/>
          <w:bCs w:val="0"/>
          <w:i w:val="0"/>
          <w:iCs w:val="0"/>
          <w:caps w:val="0"/>
          <w:color w:val="000000"/>
          <w:spacing w:val="0"/>
          <w:sz w:val="24"/>
          <w:szCs w:val="24"/>
          <w:lang w:eastAsia="zh-CN"/>
        </w:rPr>
        <w:t>款</w:t>
      </w:r>
      <w:r>
        <w:rPr>
          <w:rFonts w:hint="eastAsia" w:ascii="华文仿宋" w:hAnsi="华文仿宋" w:eastAsia="华文仿宋" w:cs="华文仿宋"/>
          <w:b w:val="0"/>
          <w:bCs w:val="0"/>
          <w:i w:val="0"/>
          <w:iCs w:val="0"/>
          <w:caps w:val="0"/>
          <w:color w:val="000000"/>
          <w:spacing w:val="0"/>
          <w:sz w:val="24"/>
          <w:szCs w:val="24"/>
        </w:rPr>
        <w:t>规定确立了安全生产工作的三大核心原则：</w:t>
      </w:r>
    </w:p>
    <w:p w14:paraId="1B0EDF60">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481"/>
        <w:jc w:val="both"/>
        <w:textAlignment w:val="auto"/>
        <w:rPr>
          <w:rFonts w:hint="eastAsia" w:ascii="华文仿宋" w:hAnsi="华文仿宋" w:eastAsia="华文仿宋" w:cs="华文仿宋"/>
          <w:b w:val="0"/>
          <w:bCs w:val="0"/>
          <w:i w:val="0"/>
          <w:iCs w:val="0"/>
          <w:caps w:val="0"/>
          <w:color w:val="000000"/>
          <w:spacing w:val="0"/>
          <w:sz w:val="24"/>
          <w:szCs w:val="24"/>
        </w:rPr>
      </w:pPr>
      <w:r>
        <w:rPr>
          <w:rFonts w:hint="eastAsia" w:ascii="华文仿宋" w:hAnsi="华文仿宋" w:eastAsia="华文仿宋" w:cs="华文仿宋"/>
          <w:b w:val="0"/>
          <w:bCs w:val="0"/>
          <w:i w:val="0"/>
          <w:iCs w:val="0"/>
          <w:caps w:val="0"/>
          <w:color w:val="000000"/>
          <w:spacing w:val="0"/>
          <w:sz w:val="24"/>
          <w:szCs w:val="24"/>
        </w:rPr>
        <w:t>1.  单位主体责任原则：安全责任的首要承担者是生产经营单位本身。</w:t>
      </w:r>
    </w:p>
    <w:p w14:paraId="3EA03D09">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481"/>
        <w:jc w:val="both"/>
        <w:textAlignment w:val="auto"/>
        <w:rPr>
          <w:rFonts w:hint="eastAsia" w:ascii="华文仿宋" w:hAnsi="华文仿宋" w:eastAsia="华文仿宋" w:cs="华文仿宋"/>
          <w:b w:val="0"/>
          <w:bCs w:val="0"/>
          <w:i w:val="0"/>
          <w:iCs w:val="0"/>
          <w:caps w:val="0"/>
          <w:color w:val="000000"/>
          <w:spacing w:val="0"/>
          <w:sz w:val="24"/>
          <w:szCs w:val="24"/>
        </w:rPr>
      </w:pPr>
      <w:r>
        <w:rPr>
          <w:rFonts w:hint="eastAsia" w:ascii="华文仿宋" w:hAnsi="华文仿宋" w:eastAsia="华文仿宋" w:cs="华文仿宋"/>
          <w:b w:val="0"/>
          <w:bCs w:val="0"/>
          <w:i w:val="0"/>
          <w:iCs w:val="0"/>
          <w:caps w:val="0"/>
          <w:color w:val="000000"/>
          <w:spacing w:val="0"/>
          <w:sz w:val="24"/>
          <w:szCs w:val="24"/>
        </w:rPr>
        <w:t>2. 主要负责人全面负责原则：单位内部的安全责任最终由“一把手”承担。</w:t>
      </w:r>
    </w:p>
    <w:p w14:paraId="6E9B569E">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481"/>
        <w:jc w:val="both"/>
        <w:textAlignment w:val="auto"/>
        <w:rPr>
          <w:rFonts w:hint="eastAsia" w:ascii="华文仿宋" w:hAnsi="华文仿宋" w:eastAsia="华文仿宋" w:cs="华文仿宋"/>
          <w:b w:val="0"/>
          <w:bCs w:val="0"/>
          <w:i w:val="0"/>
          <w:iCs w:val="0"/>
          <w:caps w:val="0"/>
          <w:color w:val="000000"/>
          <w:spacing w:val="0"/>
          <w:sz w:val="24"/>
          <w:szCs w:val="24"/>
        </w:rPr>
      </w:pPr>
      <w:r>
        <w:rPr>
          <w:rFonts w:hint="eastAsia" w:ascii="华文仿宋" w:hAnsi="华文仿宋" w:eastAsia="华文仿宋" w:cs="华文仿宋"/>
          <w:b w:val="0"/>
          <w:bCs w:val="0"/>
          <w:i w:val="0"/>
          <w:iCs w:val="0"/>
          <w:caps w:val="0"/>
          <w:color w:val="000000"/>
          <w:spacing w:val="0"/>
          <w:sz w:val="24"/>
          <w:szCs w:val="24"/>
        </w:rPr>
        <w:t>3.  全员安全生产责任制原则：安全不仅是领导的事，更是每一位员工的事。</w:t>
      </w:r>
    </w:p>
    <w:p w14:paraId="2006E380">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481"/>
        <w:jc w:val="both"/>
        <w:textAlignment w:val="auto"/>
        <w:rPr>
          <w:rFonts w:hint="eastAsia" w:ascii="华文仿宋" w:hAnsi="华文仿宋" w:eastAsia="华文仿宋" w:cs="华文仿宋"/>
          <w:b w:val="0"/>
          <w:bCs w:val="0"/>
          <w:i w:val="0"/>
          <w:iCs w:val="0"/>
          <w:caps w:val="0"/>
          <w:color w:val="000000"/>
          <w:spacing w:val="0"/>
          <w:sz w:val="24"/>
          <w:szCs w:val="24"/>
        </w:rPr>
      </w:pPr>
      <w:r>
        <w:rPr>
          <w:rFonts w:hint="eastAsia" w:ascii="华文仿宋" w:hAnsi="华文仿宋" w:eastAsia="华文仿宋" w:cs="华文仿宋"/>
          <w:b w:val="0"/>
          <w:bCs w:val="0"/>
          <w:i w:val="0"/>
          <w:iCs w:val="0"/>
          <w:caps w:val="0"/>
          <w:color w:val="000000"/>
          <w:spacing w:val="0"/>
          <w:sz w:val="24"/>
          <w:szCs w:val="24"/>
        </w:rPr>
        <w:t>责任链条清晰： 形成了 “单位（整体责任）→ 负责人（领导责任）→ 从业人员（岗位责任）” 的完整、无缝的责任链条。</w:t>
      </w:r>
    </w:p>
    <w:p w14:paraId="4F2FEB91">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481"/>
        <w:jc w:val="both"/>
        <w:textAlignment w:val="auto"/>
        <w:rPr>
          <w:rFonts w:hint="eastAsia" w:ascii="华文仿宋" w:hAnsi="华文仿宋" w:eastAsia="华文仿宋" w:cs="华文仿宋"/>
          <w:b w:val="0"/>
          <w:bCs w:val="0"/>
          <w:i w:val="0"/>
          <w:iCs w:val="0"/>
          <w:caps w:val="0"/>
          <w:color w:val="000000"/>
          <w:spacing w:val="0"/>
          <w:sz w:val="24"/>
          <w:szCs w:val="24"/>
        </w:rPr>
      </w:pPr>
      <w:r>
        <w:rPr>
          <w:rFonts w:hint="eastAsia" w:ascii="华文仿宋" w:hAnsi="华文仿宋" w:eastAsia="华文仿宋" w:cs="华文仿宋"/>
          <w:b w:val="0"/>
          <w:bCs w:val="0"/>
          <w:i w:val="0"/>
          <w:iCs w:val="0"/>
          <w:caps w:val="0"/>
          <w:color w:val="000000"/>
          <w:spacing w:val="0"/>
          <w:sz w:val="24"/>
          <w:szCs w:val="24"/>
        </w:rPr>
        <w:t>“一把手”工程： 突出强调主要负责人的全面责任，抓住了落实企业主体责任的关键。</w:t>
      </w:r>
    </w:p>
    <w:p w14:paraId="0BF6445A">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481"/>
        <w:jc w:val="both"/>
        <w:textAlignment w:val="auto"/>
        <w:rPr>
          <w:rFonts w:hint="eastAsia" w:ascii="华文仿宋" w:hAnsi="华文仿宋" w:eastAsia="华文仿宋" w:cs="华文仿宋"/>
          <w:b w:val="0"/>
          <w:bCs w:val="0"/>
          <w:i w:val="0"/>
          <w:iCs w:val="0"/>
          <w:caps w:val="0"/>
          <w:color w:val="000000"/>
          <w:spacing w:val="0"/>
          <w:sz w:val="24"/>
          <w:szCs w:val="24"/>
        </w:rPr>
      </w:pPr>
      <w:r>
        <w:rPr>
          <w:rFonts w:hint="eastAsia" w:ascii="华文仿宋" w:hAnsi="华文仿宋" w:eastAsia="华文仿宋" w:cs="华文仿宋"/>
          <w:b w:val="0"/>
          <w:bCs w:val="0"/>
          <w:i w:val="0"/>
          <w:iCs w:val="0"/>
          <w:caps w:val="0"/>
          <w:color w:val="000000"/>
          <w:spacing w:val="0"/>
          <w:sz w:val="24"/>
          <w:szCs w:val="24"/>
        </w:rPr>
        <w:t>全员参与： 通过“全员安全生产责任制”，将安全责任落实到最基层，实现了从“少数人管安全”到“全员抓安全”的转变。</w:t>
      </w:r>
    </w:p>
    <w:p w14:paraId="110202CE">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481"/>
        <w:jc w:val="both"/>
        <w:textAlignment w:val="auto"/>
        <w:rPr>
          <w:rFonts w:hint="eastAsia" w:ascii="华文仿宋" w:hAnsi="华文仿宋" w:eastAsia="华文仿宋" w:cs="华文仿宋"/>
          <w:b w:val="0"/>
          <w:bCs w:val="0"/>
          <w:i w:val="0"/>
          <w:iCs w:val="0"/>
          <w:caps w:val="0"/>
          <w:color w:val="000000"/>
          <w:spacing w:val="0"/>
          <w:sz w:val="24"/>
          <w:szCs w:val="24"/>
        </w:rPr>
      </w:pPr>
      <w:r>
        <w:rPr>
          <w:rFonts w:hint="eastAsia" w:ascii="华文仿宋" w:hAnsi="华文仿宋" w:eastAsia="华文仿宋" w:cs="华文仿宋"/>
          <w:b w:val="0"/>
          <w:bCs w:val="0"/>
          <w:i w:val="0"/>
          <w:iCs w:val="0"/>
          <w:caps w:val="0"/>
          <w:color w:val="000000"/>
          <w:spacing w:val="0"/>
          <w:sz w:val="24"/>
          <w:szCs w:val="24"/>
        </w:rPr>
        <w:t>可操作性：明确要求建立具体的制度、规程和预案，并定期演练，使主体责任有了具体的抓手和落脚点。</w:t>
      </w:r>
    </w:p>
    <w:p w14:paraId="3EBAC509">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482" w:firstLineChars="200"/>
        <w:textAlignment w:val="auto"/>
        <w:rPr>
          <w:rFonts w:hint="eastAsia" w:ascii="宋体" w:hAnsi="宋体" w:eastAsia="宋体" w:cs="宋体"/>
          <w:i w:val="0"/>
          <w:iCs w:val="0"/>
          <w:caps w:val="0"/>
          <w:color w:val="000000"/>
          <w:spacing w:val="0"/>
          <w:sz w:val="24"/>
          <w:szCs w:val="24"/>
        </w:rPr>
      </w:pPr>
      <w:r>
        <w:rPr>
          <w:rFonts w:hint="eastAsia" w:ascii="黑体" w:hAnsi="宋体" w:eastAsia="黑体" w:cs="黑体"/>
          <w:b/>
          <w:bCs/>
          <w:i w:val="0"/>
          <w:iCs w:val="0"/>
          <w:caps w:val="0"/>
          <w:color w:val="000000"/>
          <w:spacing w:val="0"/>
          <w:sz w:val="24"/>
          <w:szCs w:val="24"/>
        </w:rPr>
        <w:t>第十二条</w:t>
      </w:r>
      <w:r>
        <w:rPr>
          <w:rFonts w:hint="eastAsia" w:ascii="宋体" w:hAnsi="宋体" w:eastAsia="宋体" w:cs="宋体"/>
          <w:b/>
          <w:bCs/>
          <w:i w:val="0"/>
          <w:iCs w:val="0"/>
          <w:caps w:val="0"/>
          <w:color w:val="000000"/>
          <w:spacing w:val="0"/>
          <w:sz w:val="24"/>
          <w:szCs w:val="24"/>
        </w:rPr>
        <w:t>　矿山、金属冶炼、建筑施工、运输单位和危险物品的生产、经营、储存、装卸单位应按照法律、法规规定设置安全生产管理机构，配备专职安全生产管理人员。</w:t>
      </w:r>
    </w:p>
    <w:p w14:paraId="54983C82">
      <w:pPr>
        <w:keepNext w:val="0"/>
        <w:keepLines w:val="0"/>
        <w:pageBreakBefore w:val="0"/>
        <w:kinsoku/>
        <w:wordWrap/>
        <w:overflowPunct/>
        <w:topLinePunct w:val="0"/>
        <w:autoSpaceDE/>
        <w:autoSpaceDN/>
        <w:bidi w:val="0"/>
        <w:adjustRightInd/>
        <w:snapToGrid/>
        <w:spacing w:line="578" w:lineRule="exact"/>
        <w:ind w:firstLine="488"/>
        <w:textAlignment w:val="auto"/>
        <w:rPr>
          <w:rFonts w:hint="eastAsia" w:ascii="宋体" w:hAnsi="宋体" w:eastAsia="宋体" w:cs="宋体"/>
          <w:b/>
          <w:bCs/>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rPr>
        <w:t>其他生产经营单位从业人员超过一百人的，应当独立设立安全生产管理机构，按照不低于从业人员数量百分之一并且不少于三人配备专职安全生产管理人员；从业人员三十人至一百人的，应当配备不少于二人的专职安全生产管理人员；从业人员三十人以下的，应当配备兼职安全生产管理人员，或者委托服务机构参与安全管理。生产经营单位安全管理机构不得与其他机构合并设置。</w:t>
      </w:r>
    </w:p>
    <w:p w14:paraId="6BFB11E5">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481"/>
        <w:jc w:val="both"/>
        <w:textAlignment w:val="auto"/>
        <w:rPr>
          <w:rFonts w:hint="eastAsia" w:ascii="华文仿宋" w:hAnsi="华文仿宋" w:eastAsia="华文仿宋" w:cs="华文仿宋"/>
          <w:b w:val="0"/>
          <w:bCs w:val="0"/>
          <w:i w:val="0"/>
          <w:iCs w:val="0"/>
          <w:caps w:val="0"/>
          <w:color w:val="000000"/>
          <w:spacing w:val="0"/>
          <w:sz w:val="24"/>
          <w:szCs w:val="24"/>
          <w:lang w:val="en-US" w:eastAsia="zh-CN"/>
        </w:rPr>
      </w:pPr>
      <w:r>
        <w:rPr>
          <w:rFonts w:hint="eastAsia" w:ascii="华文仿宋" w:hAnsi="华文仿宋" w:eastAsia="华文仿宋" w:cs="华文仿宋"/>
          <w:b w:val="0"/>
          <w:bCs w:val="0"/>
          <w:i w:val="0"/>
          <w:iCs w:val="0"/>
          <w:caps w:val="0"/>
          <w:color w:val="000000"/>
          <w:spacing w:val="0"/>
          <w:sz w:val="24"/>
          <w:szCs w:val="24"/>
          <w:lang w:val="en-US" w:eastAsia="zh-CN"/>
        </w:rPr>
        <w:t>这条规定强制要求特定高风险行业必须设立专门的安全生产管理机构并配备专职人员。对于其他行业，则根据员工规模，规定了必须配备的专职或兼职安全管理人员的数量，且安全管理机构必须独立，不能与其他部门合并。</w:t>
      </w:r>
    </w:p>
    <w:p w14:paraId="63A2F714">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481"/>
        <w:jc w:val="both"/>
        <w:textAlignment w:val="auto"/>
        <w:rPr>
          <w:rFonts w:hint="eastAsia" w:ascii="华文仿宋" w:hAnsi="华文仿宋" w:eastAsia="华文仿宋" w:cs="华文仿宋"/>
          <w:b w:val="0"/>
          <w:bCs w:val="0"/>
          <w:i w:val="0"/>
          <w:iCs w:val="0"/>
          <w:caps w:val="0"/>
          <w:color w:val="000000"/>
          <w:spacing w:val="0"/>
          <w:sz w:val="24"/>
          <w:szCs w:val="24"/>
          <w:lang w:val="en-US" w:eastAsia="zh-CN"/>
        </w:rPr>
      </w:pPr>
      <w:r>
        <w:rPr>
          <w:rFonts w:hint="eastAsia" w:ascii="华文仿宋" w:hAnsi="华文仿宋" w:eastAsia="华文仿宋" w:cs="华文仿宋"/>
          <w:b w:val="0"/>
          <w:bCs w:val="0"/>
          <w:i w:val="0"/>
          <w:iCs w:val="0"/>
          <w:caps w:val="0"/>
          <w:color w:val="000000"/>
          <w:spacing w:val="0"/>
          <w:sz w:val="24"/>
          <w:szCs w:val="24"/>
          <w:lang w:val="en-US" w:eastAsia="zh-CN"/>
        </w:rPr>
        <w:t>风险越高，要求越严： 矿山、危险品等行业无条件必须设机构、配专人。</w:t>
      </w:r>
    </w:p>
    <w:p w14:paraId="3342A12D">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481"/>
        <w:jc w:val="both"/>
        <w:textAlignment w:val="auto"/>
        <w:rPr>
          <w:rFonts w:hint="eastAsia" w:ascii="华文仿宋" w:hAnsi="华文仿宋" w:eastAsia="华文仿宋" w:cs="华文仿宋"/>
          <w:b w:val="0"/>
          <w:bCs w:val="0"/>
          <w:i w:val="0"/>
          <w:iCs w:val="0"/>
          <w:caps w:val="0"/>
          <w:color w:val="000000"/>
          <w:spacing w:val="0"/>
          <w:sz w:val="24"/>
          <w:szCs w:val="24"/>
          <w:lang w:val="en-US" w:eastAsia="zh-CN"/>
        </w:rPr>
      </w:pPr>
      <w:r>
        <w:rPr>
          <w:rFonts w:hint="eastAsia" w:ascii="华文仿宋" w:hAnsi="华文仿宋" w:eastAsia="华文仿宋" w:cs="华文仿宋"/>
          <w:b w:val="0"/>
          <w:bCs w:val="0"/>
          <w:i w:val="0"/>
          <w:iCs w:val="0"/>
          <w:caps w:val="0"/>
          <w:color w:val="000000"/>
          <w:spacing w:val="0"/>
          <w:sz w:val="24"/>
          <w:szCs w:val="24"/>
          <w:lang w:val="en-US" w:eastAsia="zh-CN"/>
        </w:rPr>
        <w:t>规模越大，责任越重：其他企业根据人数递增，专职安全管理人员数量和机构独立性要求也递增。</w:t>
      </w:r>
    </w:p>
    <w:p w14:paraId="5A8B6F8A">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481"/>
        <w:jc w:val="both"/>
        <w:textAlignment w:val="auto"/>
        <w:rPr>
          <w:rFonts w:hint="eastAsia" w:ascii="华文仿宋" w:hAnsi="华文仿宋" w:eastAsia="华文仿宋" w:cs="华文仿宋"/>
          <w:b w:val="0"/>
          <w:bCs w:val="0"/>
          <w:i w:val="0"/>
          <w:iCs w:val="0"/>
          <w:caps w:val="0"/>
          <w:color w:val="000000"/>
          <w:spacing w:val="0"/>
          <w:sz w:val="24"/>
          <w:szCs w:val="24"/>
          <w:lang w:val="en-US" w:eastAsia="zh-CN"/>
        </w:rPr>
      </w:pPr>
      <w:r>
        <w:rPr>
          <w:rFonts w:hint="eastAsia" w:ascii="华文仿宋" w:hAnsi="华文仿宋" w:eastAsia="华文仿宋" w:cs="华文仿宋"/>
          <w:b w:val="0"/>
          <w:bCs w:val="0"/>
          <w:i w:val="0"/>
          <w:iCs w:val="0"/>
          <w:caps w:val="0"/>
          <w:color w:val="000000"/>
          <w:spacing w:val="0"/>
          <w:sz w:val="24"/>
          <w:szCs w:val="24"/>
          <w:lang w:val="en-US" w:eastAsia="zh-CN"/>
        </w:rPr>
        <w:t>确保独立：安全管理机构必须独立设置，以保障其工作不受干扰。</w:t>
      </w:r>
    </w:p>
    <w:p w14:paraId="114B037B">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481"/>
        <w:jc w:val="both"/>
        <w:textAlignment w:val="auto"/>
        <w:rPr>
          <w:rFonts w:hint="eastAsia" w:ascii="华文仿宋" w:hAnsi="华文仿宋" w:eastAsia="华文仿宋" w:cs="华文仿宋"/>
          <w:b w:val="0"/>
          <w:bCs w:val="0"/>
          <w:i w:val="0"/>
          <w:iCs w:val="0"/>
          <w:caps w:val="0"/>
          <w:color w:val="000000"/>
          <w:spacing w:val="0"/>
          <w:sz w:val="24"/>
          <w:szCs w:val="24"/>
          <w:lang w:val="en-US" w:eastAsia="zh-CN"/>
        </w:rPr>
      </w:pPr>
      <w:r>
        <w:rPr>
          <w:rFonts w:hint="eastAsia" w:ascii="华文仿宋" w:hAnsi="华文仿宋" w:eastAsia="华文仿宋" w:cs="华文仿宋"/>
          <w:b w:val="0"/>
          <w:bCs w:val="0"/>
          <w:i w:val="0"/>
          <w:iCs w:val="0"/>
          <w:caps w:val="0"/>
          <w:color w:val="000000"/>
          <w:spacing w:val="0"/>
          <w:sz w:val="24"/>
          <w:szCs w:val="24"/>
          <w:lang w:val="en-US" w:eastAsia="zh-CN"/>
        </w:rPr>
        <w:t>法律依据：《中共河北省委、河北省人民政府关于推进安全生产领域改革发展的实施意见（2017年）》</w:t>
      </w:r>
    </w:p>
    <w:p w14:paraId="2A0482D4">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482" w:firstLineChars="200"/>
        <w:textAlignment w:val="auto"/>
        <w:rPr>
          <w:rFonts w:hint="eastAsia" w:ascii="宋体" w:hAnsi="宋体" w:eastAsia="宋体" w:cs="宋体"/>
          <w:i w:val="0"/>
          <w:iCs w:val="0"/>
          <w:caps w:val="0"/>
          <w:color w:val="000000"/>
          <w:spacing w:val="0"/>
          <w:sz w:val="24"/>
          <w:szCs w:val="24"/>
        </w:rPr>
      </w:pPr>
      <w:r>
        <w:rPr>
          <w:rFonts w:hint="eastAsia" w:ascii="黑体" w:hAnsi="宋体" w:eastAsia="黑体" w:cs="黑体"/>
          <w:b/>
          <w:bCs/>
          <w:i w:val="0"/>
          <w:iCs w:val="0"/>
          <w:caps w:val="0"/>
          <w:color w:val="000000"/>
          <w:spacing w:val="0"/>
          <w:sz w:val="24"/>
          <w:szCs w:val="24"/>
        </w:rPr>
        <w:t>第十三条</w:t>
      </w:r>
      <w:r>
        <w:rPr>
          <w:rFonts w:hint="eastAsia" w:ascii="宋体" w:hAnsi="宋体" w:eastAsia="宋体" w:cs="宋体"/>
          <w:b/>
          <w:bCs/>
          <w:i w:val="0"/>
          <w:iCs w:val="0"/>
          <w:caps w:val="0"/>
          <w:color w:val="000000"/>
          <w:spacing w:val="0"/>
          <w:sz w:val="24"/>
          <w:szCs w:val="24"/>
        </w:rPr>
        <w:t>　生产经营单位的决策机构、主要负责人或者个人经营的投资人应当保证安全生产条件所必需的资金投入，并对由于安全生产所必需的资金投入不足导致的后果承担责任。安全生产资金投入应当专项用于下列事项：</w:t>
      </w:r>
    </w:p>
    <w:p w14:paraId="6DDC2635">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rPr>
        <w:t>　　（一）安全技术措施工程建设以及安全设备、设施、器具的更新、改造、维护、检验检测和校验；</w:t>
      </w:r>
    </w:p>
    <w:p w14:paraId="2D8FC311">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rPr>
        <w:t>　　（二）安全生产宣传、教育、培训以及技术研究、成果推广和应用；</w:t>
      </w:r>
    </w:p>
    <w:p w14:paraId="77497788">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rPr>
        <w:t>　　（三）安全生产风险因素辨识管控和事故隐患排查治理；</w:t>
      </w:r>
    </w:p>
    <w:p w14:paraId="1DA2A8E9">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rPr>
        <w:t>　　（四）劳动防护用品配备、更换和安全生产津贴、奖金发放；</w:t>
      </w:r>
    </w:p>
    <w:p w14:paraId="6C6DADFF">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rPr>
        <w:t>　　（五）重大危险源监测监控，安全生产信息化、智能化平台建设及维护；</w:t>
      </w:r>
    </w:p>
    <w:p w14:paraId="11433529">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rPr>
        <w:t>　　（六）安全生产应急管理、事故救援演练以及救援队伍建设；</w:t>
      </w:r>
    </w:p>
    <w:p w14:paraId="48A1B3C4">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rPr>
        <w:t>　　（七）安全生产评价、评估和标准化建设；</w:t>
      </w:r>
    </w:p>
    <w:p w14:paraId="7B59BF16">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rPr>
        <w:t>　　（八）从业人员报告事故隐患或者举报违法行为的奖励；</w:t>
      </w:r>
    </w:p>
    <w:p w14:paraId="36C01C94">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rPr>
        <w:t>　　（九）投保安全生产责任保险等与安全生产直接相关的法定保险；</w:t>
      </w:r>
    </w:p>
    <w:p w14:paraId="4C074808">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rPr>
        <w:t>　　（十）其他保障安全生产的事项。</w:t>
      </w:r>
    </w:p>
    <w:p w14:paraId="736F2EDE">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481"/>
        <w:jc w:val="both"/>
        <w:textAlignment w:val="auto"/>
        <w:rPr>
          <w:rFonts w:hint="default" w:ascii="华文仿宋" w:hAnsi="华文仿宋" w:eastAsia="华文仿宋" w:cs="华文仿宋"/>
          <w:b w:val="0"/>
          <w:bCs w:val="0"/>
          <w:i w:val="0"/>
          <w:iCs w:val="0"/>
          <w:caps w:val="0"/>
          <w:color w:val="000000"/>
          <w:spacing w:val="0"/>
          <w:sz w:val="24"/>
          <w:szCs w:val="24"/>
          <w:lang w:val="en-US" w:eastAsia="zh-CN"/>
        </w:rPr>
      </w:pPr>
      <w:r>
        <w:rPr>
          <w:rFonts w:hint="eastAsia" w:ascii="华文仿宋" w:hAnsi="华文仿宋" w:eastAsia="华文仿宋" w:cs="华文仿宋"/>
          <w:b w:val="0"/>
          <w:bCs w:val="0"/>
          <w:i w:val="0"/>
          <w:iCs w:val="0"/>
          <w:caps w:val="0"/>
          <w:color w:val="000000"/>
          <w:spacing w:val="0"/>
          <w:sz w:val="24"/>
          <w:szCs w:val="24"/>
          <w:lang w:val="en-US" w:eastAsia="zh-CN"/>
        </w:rPr>
        <w:t>释义</w:t>
      </w:r>
      <w:r>
        <w:rPr>
          <w:rFonts w:hint="default" w:ascii="华文仿宋" w:hAnsi="华文仿宋" w:eastAsia="华文仿宋" w:cs="华文仿宋"/>
          <w:b w:val="0"/>
          <w:bCs w:val="0"/>
          <w:i w:val="0"/>
          <w:iCs w:val="0"/>
          <w:caps w:val="0"/>
          <w:color w:val="000000"/>
          <w:spacing w:val="0"/>
          <w:sz w:val="24"/>
          <w:szCs w:val="24"/>
          <w:lang w:val="en-US" w:eastAsia="zh-CN"/>
        </w:rPr>
        <w:t>：</w:t>
      </w:r>
    </w:p>
    <w:p w14:paraId="5BB92DDA">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481"/>
        <w:jc w:val="both"/>
        <w:textAlignment w:val="auto"/>
        <w:rPr>
          <w:rFonts w:hint="default" w:ascii="华文仿宋" w:hAnsi="华文仿宋" w:eastAsia="华文仿宋" w:cs="华文仿宋"/>
          <w:b w:val="0"/>
          <w:bCs w:val="0"/>
          <w:i w:val="0"/>
          <w:iCs w:val="0"/>
          <w:caps w:val="0"/>
          <w:color w:val="000000"/>
          <w:spacing w:val="0"/>
          <w:sz w:val="24"/>
          <w:szCs w:val="24"/>
          <w:lang w:val="en-US" w:eastAsia="zh-CN"/>
        </w:rPr>
      </w:pPr>
      <w:r>
        <w:rPr>
          <w:rFonts w:hint="default" w:ascii="华文仿宋" w:hAnsi="华文仿宋" w:eastAsia="华文仿宋" w:cs="华文仿宋"/>
          <w:b w:val="0"/>
          <w:bCs w:val="0"/>
          <w:i w:val="0"/>
          <w:iCs w:val="0"/>
          <w:caps w:val="0"/>
          <w:color w:val="000000"/>
          <w:spacing w:val="0"/>
          <w:sz w:val="24"/>
          <w:szCs w:val="24"/>
          <w:lang w:val="en-US" w:eastAsia="zh-CN"/>
        </w:rPr>
        <w:t>这条规定，企业的高层决策者和投资人必须提供保障安全生产所需的专项资金。如果因为资金投入不足而导致安全事故，他们需要承担法律责任。该资金必须专款专用，并详细列举了十大类允许的用途。</w:t>
      </w:r>
    </w:p>
    <w:p w14:paraId="7E8E1BF1">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481"/>
        <w:jc w:val="both"/>
        <w:textAlignment w:val="auto"/>
        <w:rPr>
          <w:rFonts w:hint="default" w:ascii="华文仿宋" w:hAnsi="华文仿宋" w:eastAsia="华文仿宋" w:cs="华文仿宋"/>
          <w:b w:val="0"/>
          <w:bCs w:val="0"/>
          <w:i w:val="0"/>
          <w:iCs w:val="0"/>
          <w:caps w:val="0"/>
          <w:color w:val="000000"/>
          <w:spacing w:val="0"/>
          <w:sz w:val="24"/>
          <w:szCs w:val="24"/>
          <w:lang w:val="en-US" w:eastAsia="zh-CN"/>
        </w:rPr>
      </w:pPr>
      <w:r>
        <w:rPr>
          <w:rFonts w:hint="default" w:ascii="华文仿宋" w:hAnsi="华文仿宋" w:eastAsia="华文仿宋" w:cs="华文仿宋"/>
          <w:b w:val="0"/>
          <w:bCs w:val="0"/>
          <w:i w:val="0"/>
          <w:iCs w:val="0"/>
          <w:caps w:val="0"/>
          <w:color w:val="000000"/>
          <w:spacing w:val="0"/>
          <w:sz w:val="24"/>
          <w:szCs w:val="24"/>
          <w:lang w:val="en-US" w:eastAsia="zh-CN"/>
        </w:rPr>
        <w:t>谁花钱： 企业老板、董事长、总经理等决策层。</w:t>
      </w:r>
    </w:p>
    <w:p w14:paraId="54FBB8A2">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481"/>
        <w:jc w:val="both"/>
        <w:textAlignment w:val="auto"/>
        <w:rPr>
          <w:rFonts w:hint="default" w:ascii="华文仿宋" w:hAnsi="华文仿宋" w:eastAsia="华文仿宋" w:cs="华文仿宋"/>
          <w:b w:val="0"/>
          <w:bCs w:val="0"/>
          <w:i w:val="0"/>
          <w:iCs w:val="0"/>
          <w:caps w:val="0"/>
          <w:color w:val="000000"/>
          <w:spacing w:val="0"/>
          <w:sz w:val="24"/>
          <w:szCs w:val="24"/>
          <w:lang w:val="en-US" w:eastAsia="zh-CN"/>
        </w:rPr>
      </w:pPr>
      <w:r>
        <w:rPr>
          <w:rFonts w:hint="default" w:ascii="华文仿宋" w:hAnsi="华文仿宋" w:eastAsia="华文仿宋" w:cs="华文仿宋"/>
          <w:b w:val="0"/>
          <w:bCs w:val="0"/>
          <w:i w:val="0"/>
          <w:iCs w:val="0"/>
          <w:caps w:val="0"/>
          <w:color w:val="000000"/>
          <w:spacing w:val="0"/>
          <w:sz w:val="24"/>
          <w:szCs w:val="24"/>
          <w:lang w:val="en-US" w:eastAsia="zh-CN"/>
        </w:rPr>
        <w:t>为何花： 是法定义务，不花钱或花钱不足要承担法律后果。</w:t>
      </w:r>
    </w:p>
    <w:p w14:paraId="0D85560E">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481"/>
        <w:jc w:val="both"/>
        <w:textAlignment w:val="auto"/>
        <w:rPr>
          <w:rFonts w:hint="default" w:ascii="华文仿宋" w:hAnsi="华文仿宋" w:eastAsia="华文仿宋" w:cs="华文仿宋"/>
          <w:b w:val="0"/>
          <w:bCs w:val="0"/>
          <w:i w:val="0"/>
          <w:iCs w:val="0"/>
          <w:caps w:val="0"/>
          <w:color w:val="000000"/>
          <w:spacing w:val="0"/>
          <w:sz w:val="24"/>
          <w:szCs w:val="24"/>
          <w:lang w:val="en-US" w:eastAsia="zh-CN"/>
        </w:rPr>
      </w:pPr>
      <w:r>
        <w:rPr>
          <w:rFonts w:hint="default" w:ascii="华文仿宋" w:hAnsi="华文仿宋" w:eastAsia="华文仿宋" w:cs="华文仿宋"/>
          <w:b w:val="0"/>
          <w:bCs w:val="0"/>
          <w:i w:val="0"/>
          <w:iCs w:val="0"/>
          <w:caps w:val="0"/>
          <w:color w:val="000000"/>
          <w:spacing w:val="0"/>
          <w:sz w:val="24"/>
          <w:szCs w:val="24"/>
          <w:lang w:val="en-US" w:eastAsia="zh-CN"/>
        </w:rPr>
        <w:t>怎么花： 必须专款专用，严格用于上述十大类与安全生产直接相关的方面，不得挪用。</w:t>
      </w:r>
    </w:p>
    <w:p w14:paraId="1B2F08DB">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481"/>
        <w:jc w:val="both"/>
        <w:textAlignment w:val="auto"/>
        <w:rPr>
          <w:rFonts w:hint="default" w:ascii="华文仿宋" w:hAnsi="华文仿宋" w:eastAsia="华文仿宋" w:cs="华文仿宋"/>
          <w:b w:val="0"/>
          <w:bCs w:val="0"/>
          <w:i w:val="0"/>
          <w:iCs w:val="0"/>
          <w:caps w:val="0"/>
          <w:color w:val="000000"/>
          <w:spacing w:val="0"/>
          <w:sz w:val="24"/>
          <w:szCs w:val="24"/>
          <w:lang w:val="en-US" w:eastAsia="zh-CN"/>
        </w:rPr>
      </w:pPr>
      <w:r>
        <w:rPr>
          <w:rFonts w:hint="default" w:ascii="华文仿宋" w:hAnsi="华文仿宋" w:eastAsia="华文仿宋" w:cs="华文仿宋"/>
          <w:b w:val="0"/>
          <w:bCs w:val="0"/>
          <w:i w:val="0"/>
          <w:iCs w:val="0"/>
          <w:caps w:val="0"/>
          <w:color w:val="000000"/>
          <w:spacing w:val="0"/>
          <w:sz w:val="24"/>
          <w:szCs w:val="24"/>
          <w:lang w:val="en-US" w:eastAsia="zh-CN"/>
        </w:rPr>
        <w:t>核心理念： 这条规定将安全投入从“可削减的成本”提升为“必须履行的法律责任”，旨在从源头上（资金保障）杜绝因投入不足导致的安全隐患。</w:t>
      </w:r>
    </w:p>
    <w:p w14:paraId="72A42533">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481"/>
        <w:jc w:val="both"/>
        <w:textAlignment w:val="auto"/>
        <w:rPr>
          <w:rFonts w:hint="eastAsia" w:ascii="华文仿宋" w:hAnsi="华文仿宋" w:eastAsia="华文仿宋" w:cs="华文仿宋"/>
          <w:b w:val="0"/>
          <w:bCs w:val="0"/>
          <w:i w:val="0"/>
          <w:iCs w:val="0"/>
          <w:caps w:val="0"/>
          <w:color w:val="000000"/>
          <w:spacing w:val="0"/>
          <w:sz w:val="24"/>
          <w:szCs w:val="24"/>
          <w:lang w:val="en-US" w:eastAsia="zh-CN"/>
        </w:rPr>
      </w:pPr>
      <w:r>
        <w:rPr>
          <w:rFonts w:hint="eastAsia" w:ascii="华文仿宋" w:hAnsi="华文仿宋" w:eastAsia="华文仿宋" w:cs="华文仿宋"/>
          <w:b w:val="0"/>
          <w:bCs w:val="0"/>
          <w:i w:val="0"/>
          <w:iCs w:val="0"/>
          <w:caps w:val="0"/>
          <w:color w:val="000000"/>
          <w:spacing w:val="0"/>
          <w:sz w:val="24"/>
          <w:szCs w:val="24"/>
          <w:lang w:val="en-US" w:eastAsia="zh-CN"/>
        </w:rPr>
        <w:t>法律依据：《省条例》17条。</w:t>
      </w:r>
    </w:p>
    <w:p w14:paraId="49E228B1">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482" w:firstLineChars="200"/>
        <w:textAlignment w:val="auto"/>
        <w:rPr>
          <w:rFonts w:hint="eastAsia" w:ascii="宋体" w:hAnsi="宋体" w:eastAsia="宋体" w:cs="宋体"/>
          <w:i w:val="0"/>
          <w:iCs w:val="0"/>
          <w:caps w:val="0"/>
          <w:color w:val="000000"/>
          <w:spacing w:val="0"/>
          <w:sz w:val="24"/>
          <w:szCs w:val="24"/>
        </w:rPr>
      </w:pPr>
      <w:r>
        <w:rPr>
          <w:rFonts w:hint="eastAsia" w:ascii="黑体" w:hAnsi="宋体" w:eastAsia="黑体" w:cs="黑体"/>
          <w:b/>
          <w:bCs/>
          <w:i w:val="0"/>
          <w:iCs w:val="0"/>
          <w:caps w:val="0"/>
          <w:color w:val="000000"/>
          <w:spacing w:val="0"/>
          <w:sz w:val="24"/>
          <w:szCs w:val="24"/>
        </w:rPr>
        <w:t>第十四条</w:t>
      </w:r>
      <w:r>
        <w:rPr>
          <w:rFonts w:hint="eastAsia" w:ascii="宋体" w:hAnsi="宋体" w:eastAsia="宋体" w:cs="宋体"/>
          <w:b/>
          <w:bCs/>
          <w:i w:val="0"/>
          <w:iCs w:val="0"/>
          <w:caps w:val="0"/>
          <w:color w:val="000000"/>
          <w:spacing w:val="0"/>
          <w:sz w:val="24"/>
          <w:szCs w:val="24"/>
        </w:rPr>
        <w:t>　生产经营单位的从业人员应当在每次上岗前进行岗位安全检查，确认安全后方可进行操作。岗位安全检查包括下列事项：</w:t>
      </w:r>
    </w:p>
    <w:p w14:paraId="50DDAFD4">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rPr>
        <w:t>　　（一）设备设施、安全防护装置的状态；</w:t>
      </w:r>
    </w:p>
    <w:p w14:paraId="7A7170DE">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rPr>
        <w:t>　　（二）岗位安全措施、规章制度的落实情况；</w:t>
      </w:r>
    </w:p>
    <w:p w14:paraId="10EACA04">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rPr>
        <w:t>　　（三）作业场地以及物品堆放符合安全规范；</w:t>
      </w:r>
    </w:p>
    <w:p w14:paraId="6470630C">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rPr>
        <w:t>　　（四）个体防护用品、用具齐全、完好，并正确佩戴和使用；</w:t>
      </w:r>
    </w:p>
    <w:p w14:paraId="2CBA75E3">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rPr>
        <w:t>　　（五）正确使用设备、设施，熟练掌握操作要领、操作规程。</w:t>
      </w:r>
    </w:p>
    <w:p w14:paraId="50B308F6">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481"/>
        <w:jc w:val="both"/>
        <w:textAlignment w:val="auto"/>
        <w:rPr>
          <w:rFonts w:hint="default" w:ascii="华文仿宋" w:hAnsi="华文仿宋" w:eastAsia="华文仿宋" w:cs="华文仿宋"/>
          <w:b w:val="0"/>
          <w:bCs w:val="0"/>
          <w:i w:val="0"/>
          <w:iCs w:val="0"/>
          <w:caps w:val="0"/>
          <w:color w:val="000000"/>
          <w:spacing w:val="0"/>
          <w:sz w:val="24"/>
          <w:szCs w:val="24"/>
          <w:lang w:val="en-US" w:eastAsia="zh-CN"/>
        </w:rPr>
      </w:pPr>
      <w:r>
        <w:rPr>
          <w:rFonts w:hint="default" w:ascii="华文仿宋" w:hAnsi="华文仿宋" w:eastAsia="华文仿宋" w:cs="华文仿宋"/>
          <w:b w:val="0"/>
          <w:bCs w:val="0"/>
          <w:i w:val="0"/>
          <w:iCs w:val="0"/>
          <w:caps w:val="0"/>
          <w:color w:val="000000"/>
          <w:spacing w:val="0"/>
          <w:sz w:val="24"/>
          <w:szCs w:val="24"/>
          <w:lang w:val="en-US" w:eastAsia="zh-CN"/>
        </w:rPr>
        <w:t>详细释义</w:t>
      </w:r>
    </w:p>
    <w:p w14:paraId="0C9E1BFE">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481"/>
        <w:jc w:val="both"/>
        <w:textAlignment w:val="auto"/>
        <w:rPr>
          <w:rFonts w:hint="default" w:ascii="华文仿宋" w:hAnsi="华文仿宋" w:eastAsia="华文仿宋" w:cs="华文仿宋"/>
          <w:b w:val="0"/>
          <w:bCs w:val="0"/>
          <w:i w:val="0"/>
          <w:iCs w:val="0"/>
          <w:caps w:val="0"/>
          <w:color w:val="000000"/>
          <w:spacing w:val="0"/>
          <w:sz w:val="24"/>
          <w:szCs w:val="24"/>
          <w:lang w:val="en-US" w:eastAsia="zh-CN"/>
        </w:rPr>
      </w:pPr>
      <w:r>
        <w:rPr>
          <w:rFonts w:hint="default" w:ascii="华文仿宋" w:hAnsi="华文仿宋" w:eastAsia="华文仿宋" w:cs="华文仿宋"/>
          <w:b w:val="0"/>
          <w:bCs w:val="0"/>
          <w:i w:val="0"/>
          <w:iCs w:val="0"/>
          <w:caps w:val="0"/>
          <w:color w:val="000000"/>
          <w:spacing w:val="0"/>
          <w:sz w:val="24"/>
          <w:szCs w:val="24"/>
          <w:lang w:val="en-US" w:eastAsia="zh-CN"/>
        </w:rPr>
        <w:t>核心摘要：</w:t>
      </w:r>
    </w:p>
    <w:p w14:paraId="428F09B8">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481"/>
        <w:jc w:val="both"/>
        <w:textAlignment w:val="auto"/>
        <w:rPr>
          <w:rFonts w:hint="default" w:ascii="华文仿宋" w:hAnsi="华文仿宋" w:eastAsia="华文仿宋" w:cs="华文仿宋"/>
          <w:b w:val="0"/>
          <w:bCs w:val="0"/>
          <w:i w:val="0"/>
          <w:iCs w:val="0"/>
          <w:caps w:val="0"/>
          <w:color w:val="000000"/>
          <w:spacing w:val="0"/>
          <w:sz w:val="24"/>
          <w:szCs w:val="24"/>
          <w:lang w:val="en-US" w:eastAsia="zh-CN"/>
        </w:rPr>
      </w:pPr>
      <w:r>
        <w:rPr>
          <w:rFonts w:hint="default" w:ascii="华文仿宋" w:hAnsi="华文仿宋" w:eastAsia="华文仿宋" w:cs="华文仿宋"/>
          <w:b w:val="0"/>
          <w:bCs w:val="0"/>
          <w:i w:val="0"/>
          <w:iCs w:val="0"/>
          <w:caps w:val="0"/>
          <w:color w:val="000000"/>
          <w:spacing w:val="0"/>
          <w:sz w:val="24"/>
          <w:szCs w:val="24"/>
          <w:lang w:val="en-US" w:eastAsia="zh-CN"/>
        </w:rPr>
        <w:t>这条规定要求每一位一线操作员工，在每天开始工作前或每次上岗前，都必须执行一个标准化的安全检查程序。只有确认本岗位处于安全状态后，才能开始操作。这是一种将安全责任落实到每一位员工身上的具体措施。</w:t>
      </w:r>
    </w:p>
    <w:p w14:paraId="15BB720C">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481"/>
        <w:jc w:val="both"/>
        <w:textAlignment w:val="auto"/>
        <w:rPr>
          <w:rFonts w:hint="default" w:ascii="华文仿宋" w:hAnsi="华文仿宋" w:eastAsia="华文仿宋" w:cs="华文仿宋"/>
          <w:b w:val="0"/>
          <w:bCs w:val="0"/>
          <w:i w:val="0"/>
          <w:iCs w:val="0"/>
          <w:caps w:val="0"/>
          <w:color w:val="000000"/>
          <w:spacing w:val="0"/>
          <w:sz w:val="24"/>
          <w:szCs w:val="24"/>
          <w:lang w:val="en-US" w:eastAsia="zh-CN"/>
        </w:rPr>
      </w:pPr>
      <w:r>
        <w:rPr>
          <w:rFonts w:hint="default" w:ascii="华文仿宋" w:hAnsi="华文仿宋" w:eastAsia="华文仿宋" w:cs="华文仿宋"/>
          <w:b w:val="0"/>
          <w:bCs w:val="0"/>
          <w:i w:val="0"/>
          <w:iCs w:val="0"/>
          <w:caps w:val="0"/>
          <w:color w:val="000000"/>
          <w:spacing w:val="0"/>
          <w:sz w:val="24"/>
          <w:szCs w:val="24"/>
          <w:lang w:val="en-US" w:eastAsia="zh-CN"/>
        </w:rPr>
        <w:t>强制性：这是从业人员必须履行的法定义务，而非可有可无的建议。</w:t>
      </w:r>
    </w:p>
    <w:p w14:paraId="32379F27">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481"/>
        <w:jc w:val="both"/>
        <w:textAlignment w:val="auto"/>
        <w:rPr>
          <w:rFonts w:hint="default" w:ascii="华文仿宋" w:hAnsi="华文仿宋" w:eastAsia="华文仿宋" w:cs="华文仿宋"/>
          <w:b w:val="0"/>
          <w:bCs w:val="0"/>
          <w:i w:val="0"/>
          <w:iCs w:val="0"/>
          <w:caps w:val="0"/>
          <w:color w:val="000000"/>
          <w:spacing w:val="0"/>
          <w:sz w:val="24"/>
          <w:szCs w:val="24"/>
          <w:lang w:val="en-US" w:eastAsia="zh-CN"/>
        </w:rPr>
      </w:pPr>
      <w:r>
        <w:rPr>
          <w:rFonts w:hint="default" w:ascii="华文仿宋" w:hAnsi="华文仿宋" w:eastAsia="华文仿宋" w:cs="华文仿宋"/>
          <w:b w:val="0"/>
          <w:bCs w:val="0"/>
          <w:i w:val="0"/>
          <w:iCs w:val="0"/>
          <w:caps w:val="0"/>
          <w:color w:val="000000"/>
          <w:spacing w:val="0"/>
          <w:sz w:val="24"/>
          <w:szCs w:val="24"/>
          <w:lang w:val="en-US" w:eastAsia="zh-CN"/>
        </w:rPr>
        <w:t>程序化： 它将模糊的“注意安全”要求，转变为具体、可执行、可检查的五个步骤。</w:t>
      </w:r>
    </w:p>
    <w:p w14:paraId="49A6FCAA">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481"/>
        <w:jc w:val="both"/>
        <w:textAlignment w:val="auto"/>
        <w:rPr>
          <w:rFonts w:hint="default" w:ascii="华文仿宋" w:hAnsi="华文仿宋" w:eastAsia="华文仿宋" w:cs="华文仿宋"/>
          <w:b w:val="0"/>
          <w:bCs w:val="0"/>
          <w:i w:val="0"/>
          <w:iCs w:val="0"/>
          <w:caps w:val="0"/>
          <w:color w:val="000000"/>
          <w:spacing w:val="0"/>
          <w:sz w:val="24"/>
          <w:szCs w:val="24"/>
          <w:lang w:val="en-US" w:eastAsia="zh-CN"/>
        </w:rPr>
      </w:pPr>
      <w:r>
        <w:rPr>
          <w:rFonts w:hint="default" w:ascii="华文仿宋" w:hAnsi="华文仿宋" w:eastAsia="华文仿宋" w:cs="华文仿宋"/>
          <w:b w:val="0"/>
          <w:bCs w:val="0"/>
          <w:i w:val="0"/>
          <w:iCs w:val="0"/>
          <w:caps w:val="0"/>
          <w:color w:val="000000"/>
          <w:spacing w:val="0"/>
          <w:sz w:val="24"/>
          <w:szCs w:val="24"/>
          <w:lang w:val="en-US" w:eastAsia="zh-CN"/>
        </w:rPr>
        <w:t>全员参与： 体现了“安全生产，人人有责”的原则，将安全责任直接落实到最终端的操作者。</w:t>
      </w:r>
    </w:p>
    <w:p w14:paraId="1D05877E">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481"/>
        <w:jc w:val="both"/>
        <w:textAlignment w:val="auto"/>
        <w:rPr>
          <w:rFonts w:hint="default" w:ascii="华文仿宋" w:hAnsi="华文仿宋" w:eastAsia="华文仿宋" w:cs="华文仿宋"/>
          <w:b w:val="0"/>
          <w:bCs w:val="0"/>
          <w:i w:val="0"/>
          <w:iCs w:val="0"/>
          <w:caps w:val="0"/>
          <w:color w:val="000000"/>
          <w:spacing w:val="0"/>
          <w:sz w:val="24"/>
          <w:szCs w:val="24"/>
          <w:lang w:val="en-US" w:eastAsia="zh-CN"/>
        </w:rPr>
      </w:pPr>
      <w:r>
        <w:rPr>
          <w:rFonts w:hint="default" w:ascii="华文仿宋" w:hAnsi="华文仿宋" w:eastAsia="华文仿宋" w:cs="华文仿宋"/>
          <w:b w:val="0"/>
          <w:bCs w:val="0"/>
          <w:i w:val="0"/>
          <w:iCs w:val="0"/>
          <w:caps w:val="0"/>
          <w:color w:val="000000"/>
          <w:spacing w:val="0"/>
          <w:sz w:val="24"/>
          <w:szCs w:val="24"/>
          <w:lang w:val="en-US" w:eastAsia="zh-CN"/>
        </w:rPr>
        <w:t>预防为主：其核心理念是主动预防，通过员工每次上岗前的“微观”检查，来发现和消除隐患，从而实现“宏观”上的安全生产。这种检查在安全管理中常被称为 “班前检查” 或 “作业前安全确认” 。</w:t>
      </w:r>
    </w:p>
    <w:p w14:paraId="4B5E1936">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481"/>
        <w:jc w:val="both"/>
        <w:textAlignment w:val="auto"/>
        <w:rPr>
          <w:rFonts w:hint="eastAsia" w:ascii="华文仿宋" w:hAnsi="华文仿宋" w:eastAsia="华文仿宋" w:cs="华文仿宋"/>
          <w:b w:val="0"/>
          <w:bCs w:val="0"/>
          <w:i w:val="0"/>
          <w:iCs w:val="0"/>
          <w:caps w:val="0"/>
          <w:color w:val="000000"/>
          <w:spacing w:val="0"/>
          <w:sz w:val="24"/>
          <w:szCs w:val="24"/>
          <w:lang w:val="en-US" w:eastAsia="zh-CN"/>
        </w:rPr>
      </w:pPr>
      <w:r>
        <w:rPr>
          <w:rFonts w:hint="eastAsia" w:ascii="华文仿宋" w:hAnsi="华文仿宋" w:eastAsia="华文仿宋" w:cs="华文仿宋"/>
          <w:b w:val="0"/>
          <w:bCs w:val="0"/>
          <w:i w:val="0"/>
          <w:iCs w:val="0"/>
          <w:caps w:val="0"/>
          <w:color w:val="000000"/>
          <w:spacing w:val="0"/>
          <w:sz w:val="24"/>
          <w:szCs w:val="24"/>
          <w:lang w:val="en-US" w:eastAsia="zh-CN"/>
        </w:rPr>
        <w:t>法律依据《省条例》21条。</w:t>
      </w:r>
    </w:p>
    <w:p w14:paraId="6ED1AEE9">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482" w:firstLineChars="200"/>
        <w:textAlignment w:val="auto"/>
        <w:rPr>
          <w:rFonts w:hint="eastAsia" w:ascii="宋体" w:hAnsi="宋体" w:eastAsia="宋体" w:cs="宋体"/>
          <w:i w:val="0"/>
          <w:iCs w:val="0"/>
          <w:caps w:val="0"/>
          <w:color w:val="000000"/>
          <w:spacing w:val="0"/>
          <w:sz w:val="24"/>
          <w:szCs w:val="24"/>
        </w:rPr>
      </w:pPr>
      <w:r>
        <w:rPr>
          <w:rFonts w:hint="eastAsia" w:ascii="黑体" w:hAnsi="宋体" w:eastAsia="黑体" w:cs="黑体"/>
          <w:b/>
          <w:bCs/>
          <w:i w:val="0"/>
          <w:iCs w:val="0"/>
          <w:caps w:val="0"/>
          <w:color w:val="000000"/>
          <w:spacing w:val="0"/>
          <w:sz w:val="24"/>
          <w:szCs w:val="24"/>
        </w:rPr>
        <w:t>第十五条</w:t>
      </w:r>
      <w:r>
        <w:rPr>
          <w:rFonts w:hint="eastAsia" w:ascii="宋体" w:hAnsi="宋体" w:eastAsia="宋体" w:cs="宋体"/>
          <w:b/>
          <w:bCs/>
          <w:i w:val="0"/>
          <w:iCs w:val="0"/>
          <w:caps w:val="0"/>
          <w:color w:val="000000"/>
          <w:spacing w:val="0"/>
          <w:sz w:val="24"/>
          <w:szCs w:val="24"/>
        </w:rPr>
        <w:t>　生产经营单位应当对从业人员进行安全教育培训并进行考核，培训考核不合格不得上岗。</w:t>
      </w:r>
    </w:p>
    <w:p w14:paraId="18DBA60A">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rPr>
        <w:t>　　县级人民政府行业主管部门每年至少组织一次生活服务类、商业服务类、商务服务类和文化娱乐类经营性商户从业人员全员安全培训，并建立一期一档培训档案。经营性商户从业人员应当按要求参加安全培训。</w:t>
      </w:r>
    </w:p>
    <w:p w14:paraId="20BCC156">
      <w:pPr>
        <w:keepNext w:val="0"/>
        <w:keepLines w:val="0"/>
        <w:pageBreakBefore w:val="0"/>
        <w:tabs>
          <w:tab w:val="left" w:pos="5710"/>
        </w:tabs>
        <w:kinsoku/>
        <w:wordWrap/>
        <w:overflowPunct/>
        <w:topLinePunct w:val="0"/>
        <w:autoSpaceDE/>
        <w:autoSpaceDN/>
        <w:bidi w:val="0"/>
        <w:adjustRightInd/>
        <w:snapToGrid/>
        <w:spacing w:line="578" w:lineRule="exact"/>
        <w:ind w:firstLine="420"/>
        <w:jc w:val="left"/>
        <w:textAlignment w:val="auto"/>
        <w:rPr>
          <w:rFonts w:hint="eastAsia" w:ascii="宋体" w:hAnsi="宋体" w:eastAsia="宋体" w:cs="宋体"/>
          <w:b/>
          <w:bCs/>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rPr>
        <w:t>　　前款规定的培训与考核均不得收费。</w:t>
      </w:r>
    </w:p>
    <w:p w14:paraId="35CBE922">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481"/>
        <w:jc w:val="both"/>
        <w:textAlignment w:val="auto"/>
        <w:rPr>
          <w:rFonts w:hint="default" w:ascii="华文仿宋" w:hAnsi="华文仿宋" w:eastAsia="华文仿宋" w:cs="华文仿宋"/>
          <w:b w:val="0"/>
          <w:bCs w:val="0"/>
          <w:i w:val="0"/>
          <w:iCs w:val="0"/>
          <w:caps w:val="0"/>
          <w:color w:val="000000"/>
          <w:spacing w:val="0"/>
          <w:sz w:val="24"/>
          <w:szCs w:val="24"/>
          <w:lang w:val="en-US" w:eastAsia="zh-CN"/>
        </w:rPr>
      </w:pPr>
      <w:r>
        <w:rPr>
          <w:rFonts w:hint="default" w:ascii="华文仿宋" w:hAnsi="华文仿宋" w:eastAsia="华文仿宋" w:cs="华文仿宋"/>
          <w:b w:val="0"/>
          <w:bCs w:val="0"/>
          <w:i w:val="0"/>
          <w:iCs w:val="0"/>
          <w:caps w:val="0"/>
          <w:color w:val="000000"/>
          <w:spacing w:val="0"/>
          <w:sz w:val="24"/>
          <w:szCs w:val="24"/>
          <w:lang w:val="en-US" w:eastAsia="zh-CN"/>
        </w:rPr>
        <w:t>这条规定确立了安全培训的强制性和准入原则，并特别关注了小型、分散的经营性商户。核心要点是：所有从业人员必须经安全培训合格才能上岗，针对特定商户的政府组织的免费年度安全培训，商户和员工必须参加。</w:t>
      </w:r>
    </w:p>
    <w:p w14:paraId="765B410C">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481"/>
        <w:jc w:val="both"/>
        <w:textAlignment w:val="auto"/>
        <w:rPr>
          <w:rFonts w:hint="default" w:ascii="华文仿宋" w:hAnsi="华文仿宋" w:eastAsia="华文仿宋" w:cs="华文仿宋"/>
          <w:b w:val="0"/>
          <w:bCs w:val="0"/>
          <w:i w:val="0"/>
          <w:iCs w:val="0"/>
          <w:caps w:val="0"/>
          <w:color w:val="000000"/>
          <w:spacing w:val="0"/>
          <w:sz w:val="24"/>
          <w:szCs w:val="24"/>
          <w:lang w:val="en-US" w:eastAsia="zh-CN"/>
        </w:rPr>
      </w:pPr>
      <w:r>
        <w:rPr>
          <w:rFonts w:hint="default" w:ascii="华文仿宋" w:hAnsi="华文仿宋" w:eastAsia="华文仿宋" w:cs="华文仿宋"/>
          <w:b w:val="0"/>
          <w:bCs w:val="0"/>
          <w:i w:val="0"/>
          <w:iCs w:val="0"/>
          <w:caps w:val="0"/>
          <w:color w:val="000000"/>
          <w:spacing w:val="0"/>
          <w:sz w:val="24"/>
          <w:szCs w:val="24"/>
          <w:lang w:val="en-US" w:eastAsia="zh-CN"/>
        </w:rPr>
        <w:t>双重保障体系：</w:t>
      </w:r>
    </w:p>
    <w:p w14:paraId="0FA994A3">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481"/>
        <w:jc w:val="both"/>
        <w:textAlignment w:val="auto"/>
        <w:rPr>
          <w:rFonts w:hint="default" w:ascii="华文仿宋" w:hAnsi="华文仿宋" w:eastAsia="华文仿宋" w:cs="华文仿宋"/>
          <w:b w:val="0"/>
          <w:bCs w:val="0"/>
          <w:i w:val="0"/>
          <w:iCs w:val="0"/>
          <w:caps w:val="0"/>
          <w:color w:val="000000"/>
          <w:spacing w:val="0"/>
          <w:sz w:val="24"/>
          <w:szCs w:val="24"/>
          <w:lang w:val="en-US" w:eastAsia="zh-CN"/>
        </w:rPr>
      </w:pPr>
      <w:r>
        <w:rPr>
          <w:rFonts w:hint="default" w:ascii="华文仿宋" w:hAnsi="华文仿宋" w:eastAsia="华文仿宋" w:cs="华文仿宋"/>
          <w:b w:val="0"/>
          <w:bCs w:val="0"/>
          <w:i w:val="0"/>
          <w:iCs w:val="0"/>
          <w:caps w:val="0"/>
          <w:color w:val="000000"/>
          <w:spacing w:val="0"/>
          <w:sz w:val="24"/>
          <w:szCs w:val="24"/>
          <w:lang w:val="en-US" w:eastAsia="zh-CN"/>
        </w:rPr>
        <w:t>普遍责任： 所有单位自己负责培训员工，不合格不上岗。</w:t>
      </w:r>
    </w:p>
    <w:p w14:paraId="76FC556D">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481"/>
        <w:jc w:val="both"/>
        <w:textAlignment w:val="auto"/>
        <w:rPr>
          <w:rFonts w:hint="default" w:ascii="华文仿宋" w:hAnsi="华文仿宋" w:eastAsia="华文仿宋" w:cs="华文仿宋"/>
          <w:b w:val="0"/>
          <w:bCs w:val="0"/>
          <w:i w:val="0"/>
          <w:iCs w:val="0"/>
          <w:caps w:val="0"/>
          <w:color w:val="000000"/>
          <w:spacing w:val="0"/>
          <w:sz w:val="24"/>
          <w:szCs w:val="24"/>
          <w:lang w:val="en-US" w:eastAsia="zh-CN"/>
        </w:rPr>
      </w:pPr>
      <w:r>
        <w:rPr>
          <w:rFonts w:hint="default" w:ascii="华文仿宋" w:hAnsi="华文仿宋" w:eastAsia="华文仿宋" w:cs="华文仿宋"/>
          <w:b w:val="0"/>
          <w:bCs w:val="0"/>
          <w:i w:val="0"/>
          <w:iCs w:val="0"/>
          <w:caps w:val="0"/>
          <w:color w:val="000000"/>
          <w:spacing w:val="0"/>
          <w:sz w:val="24"/>
          <w:szCs w:val="24"/>
          <w:lang w:val="en-US" w:eastAsia="zh-CN"/>
        </w:rPr>
        <w:t>政府托底：对于数量庞大、管理可能薄弱的小微商户（如餐馆、小店），政府主动出手，提供免费的、强制性的年度安全培训，确保社会面基础安全水平的提升。</w:t>
      </w:r>
    </w:p>
    <w:p w14:paraId="35084815">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481"/>
        <w:jc w:val="both"/>
        <w:textAlignment w:val="auto"/>
        <w:rPr>
          <w:rFonts w:hint="default" w:ascii="华文仿宋" w:hAnsi="华文仿宋" w:eastAsia="华文仿宋" w:cs="华文仿宋"/>
          <w:b w:val="0"/>
          <w:bCs w:val="0"/>
          <w:i w:val="0"/>
          <w:iCs w:val="0"/>
          <w:caps w:val="0"/>
          <w:color w:val="000000"/>
          <w:spacing w:val="0"/>
          <w:sz w:val="24"/>
          <w:szCs w:val="24"/>
          <w:lang w:val="en-US" w:eastAsia="zh-CN"/>
        </w:rPr>
      </w:pPr>
      <w:r>
        <w:rPr>
          <w:rFonts w:hint="default" w:ascii="华文仿宋" w:hAnsi="华文仿宋" w:eastAsia="华文仿宋" w:cs="华文仿宋"/>
          <w:b w:val="0"/>
          <w:bCs w:val="0"/>
          <w:i w:val="0"/>
          <w:iCs w:val="0"/>
          <w:caps w:val="0"/>
          <w:color w:val="000000"/>
          <w:spacing w:val="0"/>
          <w:sz w:val="24"/>
          <w:szCs w:val="24"/>
          <w:lang w:val="en-US" w:eastAsia="zh-CN"/>
        </w:rPr>
        <w:t>强制性：无论是企业的内部培训要求，还是商户参加政府组织的培训，都是法定义务，必须遵守。</w:t>
      </w:r>
    </w:p>
    <w:p w14:paraId="37BE70FE">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481"/>
        <w:jc w:val="both"/>
        <w:textAlignment w:val="auto"/>
        <w:rPr>
          <w:rFonts w:hint="default" w:ascii="华文仿宋" w:hAnsi="华文仿宋" w:eastAsia="华文仿宋" w:cs="华文仿宋"/>
          <w:b w:val="0"/>
          <w:bCs w:val="0"/>
          <w:i w:val="0"/>
          <w:iCs w:val="0"/>
          <w:caps w:val="0"/>
          <w:color w:val="000000"/>
          <w:spacing w:val="0"/>
          <w:sz w:val="24"/>
          <w:szCs w:val="24"/>
          <w:lang w:val="en-US" w:eastAsia="zh-CN"/>
        </w:rPr>
      </w:pPr>
      <w:r>
        <w:rPr>
          <w:rFonts w:hint="default" w:ascii="华文仿宋" w:hAnsi="华文仿宋" w:eastAsia="华文仿宋" w:cs="华文仿宋"/>
          <w:b w:val="0"/>
          <w:bCs w:val="0"/>
          <w:i w:val="0"/>
          <w:iCs w:val="0"/>
          <w:caps w:val="0"/>
          <w:color w:val="000000"/>
          <w:spacing w:val="0"/>
          <w:sz w:val="24"/>
          <w:szCs w:val="24"/>
          <w:lang w:val="en-US" w:eastAsia="zh-CN"/>
        </w:rPr>
        <w:t>免费原则： 政府组织的特定培训明确免费，体现了公共安全服务的属性。</w:t>
      </w:r>
    </w:p>
    <w:p w14:paraId="661D2665">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482" w:firstLineChars="200"/>
        <w:textAlignment w:val="auto"/>
        <w:rPr>
          <w:rFonts w:hint="eastAsia" w:ascii="宋体" w:hAnsi="宋体" w:eastAsia="宋体" w:cs="宋体"/>
          <w:i w:val="0"/>
          <w:iCs w:val="0"/>
          <w:caps w:val="0"/>
          <w:color w:val="000000"/>
          <w:spacing w:val="0"/>
          <w:sz w:val="24"/>
          <w:szCs w:val="24"/>
        </w:rPr>
      </w:pPr>
      <w:r>
        <w:rPr>
          <w:rFonts w:hint="eastAsia" w:ascii="黑体" w:hAnsi="宋体" w:eastAsia="黑体" w:cs="黑体"/>
          <w:b/>
          <w:bCs/>
          <w:i w:val="0"/>
          <w:iCs w:val="0"/>
          <w:caps w:val="0"/>
          <w:color w:val="000000"/>
          <w:spacing w:val="0"/>
          <w:sz w:val="24"/>
          <w:szCs w:val="24"/>
        </w:rPr>
        <w:t>第十六条</w:t>
      </w:r>
      <w:r>
        <w:rPr>
          <w:rFonts w:hint="eastAsia" w:ascii="宋体" w:hAnsi="宋体" w:eastAsia="宋体" w:cs="宋体"/>
          <w:b/>
          <w:bCs/>
          <w:i w:val="0"/>
          <w:iCs w:val="0"/>
          <w:caps w:val="0"/>
          <w:color w:val="000000"/>
          <w:spacing w:val="0"/>
          <w:sz w:val="24"/>
          <w:szCs w:val="24"/>
        </w:rPr>
        <w:t>　生产经营单位应当依法建立安全生产风险辨识管控与隐患排查治理双重预防机制。</w:t>
      </w:r>
    </w:p>
    <w:p w14:paraId="3CE4788D">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rPr>
        <w:t>　　定期以岗位为核心组织安全风险辨识，确定风险等级并制定风险管控措施，建立、补充完善风险管控信息台账，并对照台账辨识确认的风险部位、等级种类和管控措施开展安全生产检查。</w:t>
      </w:r>
    </w:p>
    <w:p w14:paraId="761100BF">
      <w:pPr>
        <w:keepNext w:val="0"/>
        <w:keepLines w:val="0"/>
        <w:pageBreakBefore w:val="0"/>
        <w:tabs>
          <w:tab w:val="left" w:pos="5710"/>
        </w:tabs>
        <w:kinsoku/>
        <w:wordWrap/>
        <w:overflowPunct/>
        <w:topLinePunct w:val="0"/>
        <w:autoSpaceDE/>
        <w:autoSpaceDN/>
        <w:bidi w:val="0"/>
        <w:adjustRightInd/>
        <w:snapToGrid/>
        <w:spacing w:line="578" w:lineRule="exact"/>
        <w:ind w:firstLine="420"/>
        <w:jc w:val="left"/>
        <w:textAlignment w:val="auto"/>
        <w:rPr>
          <w:rFonts w:hint="eastAsia" w:ascii="宋体" w:hAnsi="宋体" w:eastAsia="宋体" w:cs="宋体"/>
          <w:b/>
          <w:bCs/>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rPr>
        <w:t>生产经营单位应当建立健全并落实安全生产事故隐患排查治理制度，建立事故隐患排查清单，编制事故隐患治理台账并动态补充完善。对事故隐患，应当采取技术、管理措施及时消除；对不能立即整改的事故隐患，应当采取必要的安全防范措施予以管控。对重大隐患的整改方案，应当依法组织进行方案论证，必要时可以聘请专家参加论证。</w:t>
      </w:r>
    </w:p>
    <w:p w14:paraId="08A9BD77">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481"/>
        <w:jc w:val="both"/>
        <w:textAlignment w:val="auto"/>
        <w:rPr>
          <w:rFonts w:hint="default" w:ascii="华文仿宋" w:hAnsi="华文仿宋" w:eastAsia="华文仿宋" w:cs="华文仿宋"/>
          <w:b w:val="0"/>
          <w:bCs w:val="0"/>
          <w:i w:val="0"/>
          <w:iCs w:val="0"/>
          <w:caps w:val="0"/>
          <w:color w:val="000000"/>
          <w:spacing w:val="0"/>
          <w:sz w:val="24"/>
          <w:szCs w:val="24"/>
          <w:lang w:val="en-US" w:eastAsia="zh-CN"/>
        </w:rPr>
      </w:pPr>
      <w:r>
        <w:rPr>
          <w:rFonts w:hint="default" w:ascii="华文仿宋" w:hAnsi="华文仿宋" w:eastAsia="华文仿宋" w:cs="华文仿宋"/>
          <w:b w:val="0"/>
          <w:bCs w:val="0"/>
          <w:i w:val="0"/>
          <w:iCs w:val="0"/>
          <w:caps w:val="0"/>
          <w:color w:val="000000"/>
          <w:spacing w:val="0"/>
          <w:sz w:val="24"/>
          <w:szCs w:val="24"/>
          <w:lang w:val="en-US" w:eastAsia="zh-CN"/>
        </w:rPr>
        <w:t>这条规定要求企业必须建立一套系统性的、前瞻性的安全管理方法，即 “双重预防机制” 。</w:t>
      </w:r>
    </w:p>
    <w:p w14:paraId="502A2BE3">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481"/>
        <w:jc w:val="both"/>
        <w:textAlignment w:val="auto"/>
        <w:rPr>
          <w:rFonts w:hint="default" w:ascii="华文仿宋" w:hAnsi="华文仿宋" w:eastAsia="华文仿宋" w:cs="华文仿宋"/>
          <w:b w:val="0"/>
          <w:bCs w:val="0"/>
          <w:i w:val="0"/>
          <w:iCs w:val="0"/>
          <w:caps w:val="0"/>
          <w:color w:val="000000"/>
          <w:spacing w:val="0"/>
          <w:sz w:val="24"/>
          <w:szCs w:val="24"/>
          <w:lang w:val="en-US" w:eastAsia="zh-CN"/>
        </w:rPr>
      </w:pPr>
      <w:r>
        <w:rPr>
          <w:rFonts w:hint="default" w:ascii="华文仿宋" w:hAnsi="华文仿宋" w:eastAsia="华文仿宋" w:cs="华文仿宋"/>
          <w:b w:val="0"/>
          <w:bCs w:val="0"/>
          <w:i w:val="0"/>
          <w:iCs w:val="0"/>
          <w:caps w:val="0"/>
          <w:color w:val="000000"/>
          <w:spacing w:val="0"/>
          <w:sz w:val="24"/>
          <w:szCs w:val="24"/>
          <w:lang w:val="en-US" w:eastAsia="zh-CN"/>
        </w:rPr>
        <w:t>风险 vs. 隐患：</w:t>
      </w:r>
    </w:p>
    <w:p w14:paraId="633D8BCE">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481"/>
        <w:jc w:val="both"/>
        <w:textAlignment w:val="auto"/>
        <w:rPr>
          <w:rFonts w:hint="default" w:ascii="华文仿宋" w:hAnsi="华文仿宋" w:eastAsia="华文仿宋" w:cs="华文仿宋"/>
          <w:b w:val="0"/>
          <w:bCs w:val="0"/>
          <w:i w:val="0"/>
          <w:iCs w:val="0"/>
          <w:caps w:val="0"/>
          <w:color w:val="000000"/>
          <w:spacing w:val="0"/>
          <w:sz w:val="24"/>
          <w:szCs w:val="24"/>
          <w:lang w:val="en-US" w:eastAsia="zh-CN"/>
        </w:rPr>
      </w:pPr>
      <w:r>
        <w:rPr>
          <w:rFonts w:hint="default" w:ascii="华文仿宋" w:hAnsi="华文仿宋" w:eastAsia="华文仿宋" w:cs="华文仿宋"/>
          <w:b w:val="0"/>
          <w:bCs w:val="0"/>
          <w:i w:val="0"/>
          <w:iCs w:val="0"/>
          <w:caps w:val="0"/>
          <w:color w:val="000000"/>
          <w:spacing w:val="0"/>
          <w:sz w:val="24"/>
          <w:szCs w:val="24"/>
          <w:lang w:val="en-US" w:eastAsia="zh-CN"/>
        </w:rPr>
        <w:t xml:space="preserve">    风险是发生事故的可能性，是潜在的。（例如：车间里有一个高温锅炉——这是风险源，有烫伤的风险）。</w:t>
      </w:r>
    </w:p>
    <w:p w14:paraId="277970EE">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481"/>
        <w:jc w:val="both"/>
        <w:textAlignment w:val="auto"/>
        <w:rPr>
          <w:rFonts w:hint="default" w:ascii="华文仿宋" w:hAnsi="华文仿宋" w:eastAsia="华文仿宋" w:cs="华文仿宋"/>
          <w:b w:val="0"/>
          <w:bCs w:val="0"/>
          <w:i w:val="0"/>
          <w:iCs w:val="0"/>
          <w:caps w:val="0"/>
          <w:color w:val="000000"/>
          <w:spacing w:val="0"/>
          <w:sz w:val="24"/>
          <w:szCs w:val="24"/>
          <w:lang w:val="en-US" w:eastAsia="zh-CN"/>
        </w:rPr>
      </w:pPr>
      <w:r>
        <w:rPr>
          <w:rFonts w:hint="default" w:ascii="华文仿宋" w:hAnsi="华文仿宋" w:eastAsia="华文仿宋" w:cs="华文仿宋"/>
          <w:b w:val="0"/>
          <w:bCs w:val="0"/>
          <w:i w:val="0"/>
          <w:iCs w:val="0"/>
          <w:caps w:val="0"/>
          <w:color w:val="000000"/>
          <w:spacing w:val="0"/>
          <w:sz w:val="24"/>
          <w:szCs w:val="24"/>
          <w:lang w:val="en-US" w:eastAsia="zh-CN"/>
        </w:rPr>
        <w:t xml:space="preserve">    隐患是已经存在的不安全状态或行为，是显性的。（例如：高温锅炉的防护栏损坏了——这就是隐患，它加大了烫伤风险变为现实的可能）。</w:t>
      </w:r>
    </w:p>
    <w:p w14:paraId="5D3CC4A4">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481"/>
        <w:jc w:val="both"/>
        <w:textAlignment w:val="auto"/>
        <w:rPr>
          <w:rFonts w:hint="default" w:ascii="华文仿宋" w:hAnsi="华文仿宋" w:eastAsia="华文仿宋" w:cs="华文仿宋"/>
          <w:b w:val="0"/>
          <w:bCs w:val="0"/>
          <w:i w:val="0"/>
          <w:iCs w:val="0"/>
          <w:caps w:val="0"/>
          <w:color w:val="000000"/>
          <w:spacing w:val="0"/>
          <w:sz w:val="24"/>
          <w:szCs w:val="24"/>
          <w:lang w:val="en-US" w:eastAsia="zh-CN"/>
        </w:rPr>
      </w:pPr>
      <w:r>
        <w:rPr>
          <w:rFonts w:hint="default" w:ascii="华文仿宋" w:hAnsi="华文仿宋" w:eastAsia="华文仿宋" w:cs="华文仿宋"/>
          <w:b w:val="0"/>
          <w:bCs w:val="0"/>
          <w:i w:val="0"/>
          <w:iCs w:val="0"/>
          <w:caps w:val="0"/>
          <w:color w:val="000000"/>
          <w:spacing w:val="0"/>
          <w:sz w:val="24"/>
          <w:szCs w:val="24"/>
          <w:lang w:val="en-US" w:eastAsia="zh-CN"/>
        </w:rPr>
        <w:t>逻辑关系：管控不住“风险”，就会产生“隐患”；治理不掉“隐患”，就可能引发“事故”。</w:t>
      </w:r>
    </w:p>
    <w:p w14:paraId="56251F14">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481"/>
        <w:jc w:val="both"/>
        <w:textAlignment w:val="auto"/>
        <w:rPr>
          <w:rFonts w:hint="default" w:ascii="华文仿宋" w:hAnsi="华文仿宋" w:eastAsia="华文仿宋" w:cs="华文仿宋"/>
          <w:b w:val="0"/>
          <w:bCs w:val="0"/>
          <w:i w:val="0"/>
          <w:iCs w:val="0"/>
          <w:caps w:val="0"/>
          <w:color w:val="000000"/>
          <w:spacing w:val="0"/>
          <w:sz w:val="24"/>
          <w:szCs w:val="24"/>
          <w:lang w:val="en-US" w:eastAsia="zh-CN"/>
        </w:rPr>
      </w:pPr>
      <w:r>
        <w:rPr>
          <w:rFonts w:hint="default" w:ascii="华文仿宋" w:hAnsi="华文仿宋" w:eastAsia="华文仿宋" w:cs="华文仿宋"/>
          <w:b w:val="0"/>
          <w:bCs w:val="0"/>
          <w:i w:val="0"/>
          <w:iCs w:val="0"/>
          <w:caps w:val="0"/>
          <w:color w:val="000000"/>
          <w:spacing w:val="0"/>
          <w:sz w:val="24"/>
          <w:szCs w:val="24"/>
          <w:lang w:val="en-US" w:eastAsia="zh-CN"/>
        </w:rPr>
        <w:t>闭环管理： 整个机制通过“辨识-管控-排查-治理-台账更新”的循环，形成了一个持续改进、动态管理的安全闭环。</w:t>
      </w:r>
    </w:p>
    <w:p w14:paraId="32AEE991">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481"/>
        <w:jc w:val="both"/>
        <w:textAlignment w:val="auto"/>
        <w:rPr>
          <w:rFonts w:hint="default" w:ascii="宋体" w:hAnsi="宋体" w:eastAsia="宋体" w:cs="宋体"/>
          <w:b/>
          <w:bCs/>
          <w:i w:val="0"/>
          <w:iCs w:val="0"/>
          <w:caps w:val="0"/>
          <w:color w:val="000000"/>
          <w:spacing w:val="0"/>
          <w:sz w:val="24"/>
          <w:szCs w:val="24"/>
          <w:lang w:val="en-US" w:eastAsia="zh-CN"/>
        </w:rPr>
      </w:pPr>
      <w:r>
        <w:rPr>
          <w:rFonts w:hint="default" w:ascii="华文仿宋" w:hAnsi="华文仿宋" w:eastAsia="华文仿宋" w:cs="华文仿宋"/>
          <w:b w:val="0"/>
          <w:bCs w:val="0"/>
          <w:i w:val="0"/>
          <w:iCs w:val="0"/>
          <w:caps w:val="0"/>
          <w:color w:val="000000"/>
          <w:spacing w:val="0"/>
          <w:sz w:val="24"/>
          <w:szCs w:val="24"/>
          <w:lang w:val="en-US" w:eastAsia="zh-CN"/>
        </w:rPr>
        <w:t>强制性与专业性：这是法律的强制性要求，并且在处理重大隐患时，强调了借助专业力量（专家论证）的重要性。</w:t>
      </w:r>
    </w:p>
    <w:p w14:paraId="08AF0506">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0"/>
        <w:jc w:val="center"/>
        <w:textAlignment w:val="auto"/>
        <w:rPr>
          <w:rFonts w:hint="eastAsia" w:ascii="宋体" w:hAnsi="宋体" w:eastAsia="宋体" w:cs="宋体"/>
          <w:i w:val="0"/>
          <w:iCs w:val="0"/>
          <w:caps w:val="0"/>
          <w:color w:val="000000"/>
          <w:spacing w:val="0"/>
          <w:sz w:val="24"/>
          <w:szCs w:val="24"/>
        </w:rPr>
      </w:pPr>
      <w:r>
        <w:rPr>
          <w:rFonts w:hint="eastAsia" w:ascii="黑体" w:hAnsi="宋体" w:eastAsia="黑体" w:cs="黑体"/>
          <w:b/>
          <w:bCs/>
          <w:i w:val="0"/>
          <w:iCs w:val="0"/>
          <w:caps w:val="0"/>
          <w:color w:val="000000"/>
          <w:spacing w:val="0"/>
          <w:sz w:val="24"/>
          <w:szCs w:val="24"/>
        </w:rPr>
        <w:t>第三章　安全生产特别规定</w:t>
      </w:r>
    </w:p>
    <w:p w14:paraId="43A926E3">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0"/>
        <w:textAlignment w:val="auto"/>
        <w:rPr>
          <w:rFonts w:hint="eastAsia" w:ascii="宋体" w:hAnsi="宋体" w:eastAsia="宋体" w:cs="宋体"/>
          <w:i w:val="0"/>
          <w:iCs w:val="0"/>
          <w:caps w:val="0"/>
          <w:color w:val="000000"/>
          <w:spacing w:val="0"/>
          <w:sz w:val="24"/>
          <w:szCs w:val="24"/>
        </w:rPr>
      </w:pPr>
      <w:r>
        <w:rPr>
          <w:rFonts w:hint="eastAsia" w:ascii="黑体" w:hAnsi="宋体" w:eastAsia="黑体" w:cs="黑体"/>
          <w:b/>
          <w:bCs/>
          <w:i w:val="0"/>
          <w:iCs w:val="0"/>
          <w:caps w:val="0"/>
          <w:color w:val="000000"/>
          <w:spacing w:val="0"/>
          <w:sz w:val="24"/>
          <w:szCs w:val="24"/>
        </w:rPr>
        <w:t>　　第十七条</w:t>
      </w:r>
      <w:r>
        <w:rPr>
          <w:rFonts w:hint="eastAsia" w:ascii="宋体" w:hAnsi="宋体" w:eastAsia="宋体" w:cs="宋体"/>
          <w:b/>
          <w:bCs/>
          <w:i w:val="0"/>
          <w:iCs w:val="0"/>
          <w:caps w:val="0"/>
          <w:color w:val="000000"/>
          <w:spacing w:val="0"/>
          <w:sz w:val="24"/>
          <w:szCs w:val="24"/>
        </w:rPr>
        <w:t>　危险化学品应当储存在专用仓库、专用场地或者专用储存室内，并由专人负责管理。危险化学品商店内只能存放民用小包装的危险化学品。</w:t>
      </w:r>
    </w:p>
    <w:p w14:paraId="7ADC5DA2">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rPr>
        <w:t>　　生产经营单位和学校、科研院所、医疗卫生机构使用、储存危险化学品的，应当符合以下管理要求：</w:t>
      </w:r>
    </w:p>
    <w:p w14:paraId="350C9836">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rPr>
        <w:t>　　（一）根据实验室类别、风险等级配备具有相应专业能力和工作经验的人员负责安全管理；</w:t>
      </w:r>
    </w:p>
    <w:p w14:paraId="6DE7C3A7">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rPr>
        <w:t>　　（二）建立健全危险化学品分级分类管理、危险化学品所需相关器皿管理、实验（化验）操作穿戴个人防护用品、进出实验室（化验室）人员登记等安全管理制度；</w:t>
      </w:r>
    </w:p>
    <w:p w14:paraId="6A8B2825">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rPr>
        <w:t>　　（三）对危险化学品的购买、储存、使用、处置等活动进行全流程监管，采取可靠的安全防护措施；</w:t>
      </w:r>
    </w:p>
    <w:p w14:paraId="7DED446B">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rPr>
        <w:t>　　（四）在实验室（化验室）操作岗位设置洗眼器、淋洗器等应急救援器材；</w:t>
      </w:r>
    </w:p>
    <w:p w14:paraId="511F5ADA">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rPr>
        <w:t>　　（五）建立记录监管情况档案。</w:t>
      </w:r>
    </w:p>
    <w:p w14:paraId="207D4011">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481"/>
        <w:jc w:val="both"/>
        <w:textAlignment w:val="auto"/>
        <w:rPr>
          <w:rFonts w:hint="default" w:ascii="华文仿宋" w:hAnsi="华文仿宋" w:eastAsia="华文仿宋" w:cs="华文仿宋"/>
          <w:b w:val="0"/>
          <w:bCs w:val="0"/>
          <w:i w:val="0"/>
          <w:iCs w:val="0"/>
          <w:caps w:val="0"/>
          <w:color w:val="000000"/>
          <w:spacing w:val="0"/>
          <w:sz w:val="24"/>
          <w:szCs w:val="24"/>
          <w:lang w:val="en-US" w:eastAsia="zh-CN"/>
        </w:rPr>
      </w:pPr>
      <w:r>
        <w:rPr>
          <w:rFonts w:hint="default" w:ascii="华文仿宋" w:hAnsi="华文仿宋" w:eastAsia="华文仿宋" w:cs="华文仿宋"/>
          <w:b w:val="0"/>
          <w:bCs w:val="0"/>
          <w:i w:val="0"/>
          <w:iCs w:val="0"/>
          <w:caps w:val="0"/>
          <w:color w:val="000000"/>
          <w:spacing w:val="0"/>
          <w:sz w:val="24"/>
          <w:szCs w:val="24"/>
          <w:lang w:val="en-US" w:eastAsia="zh-CN"/>
        </w:rPr>
        <w:t>释义：</w:t>
      </w:r>
      <w:r>
        <w:rPr>
          <w:rFonts w:hint="eastAsia" w:ascii="华文仿宋" w:hAnsi="华文仿宋" w:eastAsia="华文仿宋" w:cs="华文仿宋"/>
          <w:b w:val="0"/>
          <w:bCs w:val="0"/>
          <w:i w:val="0"/>
          <w:iCs w:val="0"/>
          <w:caps w:val="0"/>
          <w:color w:val="FF0000"/>
          <w:spacing w:val="0"/>
          <w:sz w:val="24"/>
          <w:szCs w:val="24"/>
          <w:lang w:val="en-US" w:eastAsia="zh-CN"/>
        </w:rPr>
        <w:t>（创新条款）</w:t>
      </w:r>
    </w:p>
    <w:p w14:paraId="7972CE2D">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481"/>
        <w:jc w:val="both"/>
        <w:textAlignment w:val="auto"/>
        <w:rPr>
          <w:rFonts w:hint="default" w:ascii="华文仿宋" w:hAnsi="华文仿宋" w:eastAsia="华文仿宋" w:cs="华文仿宋"/>
          <w:b w:val="0"/>
          <w:bCs w:val="0"/>
          <w:i w:val="0"/>
          <w:iCs w:val="0"/>
          <w:caps w:val="0"/>
          <w:color w:val="000000"/>
          <w:spacing w:val="0"/>
          <w:sz w:val="24"/>
          <w:szCs w:val="24"/>
          <w:lang w:val="en-US" w:eastAsia="zh-CN"/>
        </w:rPr>
      </w:pPr>
      <w:r>
        <w:rPr>
          <w:rFonts w:hint="default" w:ascii="华文仿宋" w:hAnsi="华文仿宋" w:eastAsia="华文仿宋" w:cs="华文仿宋"/>
          <w:b w:val="0"/>
          <w:bCs w:val="0"/>
          <w:i w:val="0"/>
          <w:iCs w:val="0"/>
          <w:caps w:val="0"/>
          <w:color w:val="000000"/>
          <w:spacing w:val="0"/>
          <w:sz w:val="24"/>
          <w:szCs w:val="24"/>
          <w:lang w:val="en-US" w:eastAsia="zh-CN"/>
        </w:rPr>
        <w:t>核心摘要：</w:t>
      </w:r>
    </w:p>
    <w:p w14:paraId="56D79471">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481"/>
        <w:jc w:val="both"/>
        <w:textAlignment w:val="auto"/>
        <w:rPr>
          <w:rFonts w:hint="default" w:ascii="华文仿宋" w:hAnsi="华文仿宋" w:eastAsia="华文仿宋" w:cs="华文仿宋"/>
          <w:b w:val="0"/>
          <w:bCs w:val="0"/>
          <w:i w:val="0"/>
          <w:iCs w:val="0"/>
          <w:caps w:val="0"/>
          <w:color w:val="000000"/>
          <w:spacing w:val="0"/>
          <w:sz w:val="24"/>
          <w:szCs w:val="24"/>
          <w:lang w:val="en-US" w:eastAsia="zh-CN"/>
        </w:rPr>
      </w:pPr>
      <w:r>
        <w:rPr>
          <w:rFonts w:hint="default" w:ascii="华文仿宋" w:hAnsi="华文仿宋" w:eastAsia="华文仿宋" w:cs="华文仿宋"/>
          <w:b w:val="0"/>
          <w:bCs w:val="0"/>
          <w:i w:val="0"/>
          <w:iCs w:val="0"/>
          <w:caps w:val="0"/>
          <w:color w:val="000000"/>
          <w:spacing w:val="0"/>
          <w:sz w:val="24"/>
          <w:szCs w:val="24"/>
          <w:lang w:val="en-US" w:eastAsia="zh-CN"/>
        </w:rPr>
        <w:t>此规定对危险化学品的储存场所和管理人员提出了强制性要求，并特别针对使用危险化学品的企事业单位（如学校、科研机构、医院等）制定了详细的实验室安全管理规范。</w:t>
      </w:r>
    </w:p>
    <w:p w14:paraId="251B62AC">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481"/>
        <w:jc w:val="both"/>
        <w:textAlignment w:val="auto"/>
        <w:rPr>
          <w:rFonts w:hint="default" w:ascii="华文仿宋" w:hAnsi="华文仿宋" w:eastAsia="华文仿宋" w:cs="华文仿宋"/>
          <w:b w:val="0"/>
          <w:bCs w:val="0"/>
          <w:i w:val="0"/>
          <w:iCs w:val="0"/>
          <w:caps w:val="0"/>
          <w:color w:val="000000"/>
          <w:spacing w:val="0"/>
          <w:sz w:val="24"/>
          <w:szCs w:val="24"/>
          <w:lang w:val="en-US" w:eastAsia="zh-CN"/>
        </w:rPr>
      </w:pPr>
      <w:r>
        <w:rPr>
          <w:rFonts w:hint="default" w:ascii="华文仿宋" w:hAnsi="华文仿宋" w:eastAsia="华文仿宋" w:cs="华文仿宋"/>
          <w:b w:val="0"/>
          <w:bCs w:val="0"/>
          <w:i w:val="0"/>
          <w:iCs w:val="0"/>
          <w:caps w:val="0"/>
          <w:color w:val="000000"/>
          <w:spacing w:val="0"/>
          <w:sz w:val="24"/>
          <w:szCs w:val="24"/>
          <w:lang w:val="en-US" w:eastAsia="zh-CN"/>
        </w:rPr>
        <w:t>储存专业化： 危险化学品必须存放在专用场所并由专人管理。</w:t>
      </w:r>
    </w:p>
    <w:p w14:paraId="53AF249B">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481"/>
        <w:jc w:val="both"/>
        <w:textAlignment w:val="auto"/>
        <w:rPr>
          <w:rFonts w:hint="default" w:ascii="华文仿宋" w:hAnsi="华文仿宋" w:eastAsia="华文仿宋" w:cs="华文仿宋"/>
          <w:b w:val="0"/>
          <w:bCs w:val="0"/>
          <w:i w:val="0"/>
          <w:iCs w:val="0"/>
          <w:caps w:val="0"/>
          <w:color w:val="000000"/>
          <w:spacing w:val="0"/>
          <w:sz w:val="24"/>
          <w:szCs w:val="24"/>
          <w:lang w:val="en-US" w:eastAsia="zh-CN"/>
        </w:rPr>
      </w:pPr>
      <w:r>
        <w:rPr>
          <w:rFonts w:hint="default" w:ascii="华文仿宋" w:hAnsi="华文仿宋" w:eastAsia="华文仿宋" w:cs="华文仿宋"/>
          <w:b w:val="0"/>
          <w:bCs w:val="0"/>
          <w:i w:val="0"/>
          <w:iCs w:val="0"/>
          <w:caps w:val="0"/>
          <w:color w:val="000000"/>
          <w:spacing w:val="0"/>
          <w:sz w:val="24"/>
          <w:szCs w:val="24"/>
          <w:lang w:val="en-US" w:eastAsia="zh-CN"/>
        </w:rPr>
        <w:t>使用精细化：对于实验室等使用单位，管理必须精细化、制度化、流程化，覆盖从“进货”到“报废”的全过程。</w:t>
      </w:r>
    </w:p>
    <w:p w14:paraId="3AE2E3D7">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481"/>
        <w:jc w:val="both"/>
        <w:textAlignment w:val="auto"/>
        <w:rPr>
          <w:rFonts w:hint="default" w:ascii="华文仿宋" w:hAnsi="华文仿宋" w:eastAsia="华文仿宋" w:cs="华文仿宋"/>
          <w:b w:val="0"/>
          <w:bCs w:val="0"/>
          <w:i w:val="0"/>
          <w:iCs w:val="0"/>
          <w:caps w:val="0"/>
          <w:color w:val="000000"/>
          <w:spacing w:val="0"/>
          <w:sz w:val="24"/>
          <w:szCs w:val="24"/>
          <w:lang w:val="en-US" w:eastAsia="zh-CN"/>
        </w:rPr>
      </w:pPr>
      <w:r>
        <w:rPr>
          <w:rFonts w:hint="default" w:ascii="华文仿宋" w:hAnsi="华文仿宋" w:eastAsia="华文仿宋" w:cs="华文仿宋"/>
          <w:b w:val="0"/>
          <w:bCs w:val="0"/>
          <w:i w:val="0"/>
          <w:iCs w:val="0"/>
          <w:caps w:val="0"/>
          <w:color w:val="000000"/>
          <w:spacing w:val="0"/>
          <w:sz w:val="24"/>
          <w:szCs w:val="24"/>
          <w:lang w:val="en-US" w:eastAsia="zh-CN"/>
        </w:rPr>
        <w:t>防护与应急并重： 既强调操作时的个人防护（PPE），也强制要求配备事故初期的应急自救设备（洗眼器、淋洗器）。</w:t>
      </w:r>
    </w:p>
    <w:p w14:paraId="15BD9FD9">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480" w:firstLineChars="200"/>
        <w:textAlignment w:val="auto"/>
        <w:rPr>
          <w:rFonts w:hint="default" w:ascii="华文仿宋" w:hAnsi="华文仿宋" w:eastAsia="华文仿宋" w:cs="华文仿宋"/>
          <w:b w:val="0"/>
          <w:bCs w:val="0"/>
          <w:i w:val="0"/>
          <w:iCs w:val="0"/>
          <w:caps w:val="0"/>
          <w:color w:val="000000"/>
          <w:spacing w:val="0"/>
          <w:sz w:val="24"/>
          <w:szCs w:val="24"/>
          <w:lang w:val="en-US" w:eastAsia="zh-CN"/>
        </w:rPr>
      </w:pPr>
      <w:r>
        <w:rPr>
          <w:rFonts w:hint="default" w:ascii="华文仿宋" w:hAnsi="华文仿宋" w:eastAsia="华文仿宋" w:cs="华文仿宋"/>
          <w:b w:val="0"/>
          <w:bCs w:val="0"/>
          <w:i w:val="0"/>
          <w:iCs w:val="0"/>
          <w:caps w:val="0"/>
          <w:color w:val="000000"/>
          <w:spacing w:val="0"/>
          <w:sz w:val="24"/>
          <w:szCs w:val="24"/>
          <w:lang w:val="en-US" w:eastAsia="zh-CN"/>
        </w:rPr>
        <w:t>可追溯性：通过人员登记和监管档案，确保所有行为有据可查，落实责任。</w:t>
      </w:r>
    </w:p>
    <w:p w14:paraId="4776707D">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482" w:firstLineChars="200"/>
        <w:textAlignment w:val="auto"/>
        <w:rPr>
          <w:rFonts w:hint="eastAsia" w:ascii="宋体" w:hAnsi="宋体" w:eastAsia="宋体" w:cs="宋体"/>
          <w:i w:val="0"/>
          <w:iCs w:val="0"/>
          <w:caps w:val="0"/>
          <w:color w:val="000000"/>
          <w:spacing w:val="0"/>
          <w:sz w:val="24"/>
          <w:szCs w:val="24"/>
        </w:rPr>
      </w:pPr>
      <w:r>
        <w:rPr>
          <w:rFonts w:hint="eastAsia" w:ascii="黑体" w:hAnsi="宋体" w:eastAsia="黑体" w:cs="黑体"/>
          <w:b/>
          <w:bCs/>
          <w:i w:val="0"/>
          <w:iCs w:val="0"/>
          <w:caps w:val="0"/>
          <w:color w:val="000000"/>
          <w:spacing w:val="0"/>
          <w:sz w:val="24"/>
          <w:szCs w:val="24"/>
        </w:rPr>
        <w:t>第十八条</w:t>
      </w:r>
      <w:r>
        <w:rPr>
          <w:rFonts w:hint="eastAsia" w:ascii="宋体" w:hAnsi="宋体" w:eastAsia="宋体" w:cs="宋体"/>
          <w:b/>
          <w:bCs/>
          <w:i w:val="0"/>
          <w:iCs w:val="0"/>
          <w:caps w:val="0"/>
          <w:color w:val="000000"/>
          <w:spacing w:val="0"/>
          <w:sz w:val="24"/>
          <w:szCs w:val="24"/>
        </w:rPr>
        <w:t>　使用燃气的生产经营单位，应当安装可燃气体报警及自动切断装置，并保障其正常使用。</w:t>
      </w:r>
    </w:p>
    <w:p w14:paraId="152D3B64">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rPr>
        <w:t>　　为城乡居民生活提供燃气的生产经营单位，应当按照有关规定为居民用户配套提供安装燃气自闭阀等具备自动切断功能的安全装置，告知用户使用方法和注意事项，并定期进行安全性检查。</w:t>
      </w:r>
    </w:p>
    <w:p w14:paraId="46DB8600">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rPr>
        <w:t>　　在餐饮、学校、医院、农贸市场等人员密集场所使用燃气的，用气设备应设置在通风良好、符合安全使用条件的场所。</w:t>
      </w:r>
    </w:p>
    <w:p w14:paraId="073671E6">
      <w:pPr>
        <w:keepNext w:val="0"/>
        <w:keepLines w:val="0"/>
        <w:pageBreakBefore w:val="0"/>
        <w:tabs>
          <w:tab w:val="left" w:pos="5710"/>
        </w:tabs>
        <w:kinsoku/>
        <w:wordWrap/>
        <w:overflowPunct/>
        <w:topLinePunct w:val="0"/>
        <w:autoSpaceDE/>
        <w:autoSpaceDN/>
        <w:bidi w:val="0"/>
        <w:adjustRightInd/>
        <w:snapToGrid/>
        <w:spacing w:line="578" w:lineRule="exact"/>
        <w:ind w:firstLine="420"/>
        <w:jc w:val="left"/>
        <w:textAlignment w:val="auto"/>
        <w:rPr>
          <w:rFonts w:hint="eastAsia" w:ascii="宋体" w:hAnsi="宋体" w:eastAsia="宋体" w:cs="宋体"/>
          <w:b/>
          <w:bCs/>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rPr>
        <w:t>　　建设工程施工涉及燃气设施的，应当按照有关规定采取相应的安全保护措施，不得破坏燃气管道及其附属设施。</w:t>
      </w:r>
    </w:p>
    <w:p w14:paraId="7A6CA75C">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480" w:firstLineChars="200"/>
        <w:textAlignment w:val="auto"/>
        <w:rPr>
          <w:rFonts w:hint="default" w:ascii="华文仿宋" w:hAnsi="华文仿宋" w:eastAsia="华文仿宋" w:cs="华文仿宋"/>
          <w:b w:val="0"/>
          <w:bCs w:val="0"/>
          <w:i w:val="0"/>
          <w:iCs w:val="0"/>
          <w:caps w:val="0"/>
          <w:color w:val="000000"/>
          <w:spacing w:val="0"/>
          <w:sz w:val="24"/>
          <w:szCs w:val="24"/>
          <w:lang w:val="en-US" w:eastAsia="zh-CN"/>
        </w:rPr>
      </w:pPr>
      <w:r>
        <w:rPr>
          <w:rFonts w:hint="default" w:ascii="华文仿宋" w:hAnsi="华文仿宋" w:eastAsia="华文仿宋" w:cs="华文仿宋"/>
          <w:b w:val="0"/>
          <w:bCs w:val="0"/>
          <w:i w:val="0"/>
          <w:iCs w:val="0"/>
          <w:caps w:val="0"/>
          <w:color w:val="000000"/>
          <w:spacing w:val="0"/>
          <w:sz w:val="24"/>
          <w:szCs w:val="24"/>
          <w:lang w:val="en-US" w:eastAsia="zh-CN"/>
        </w:rPr>
        <w:t>此规定构建了一个多层次的燃气安全防护体系，核心是 “技防为主” ，强制要求安装自动切断装置，并对人员密集场所、居民用户和燃气设施保护等不同场景提出了具体的安全措施。</w:t>
      </w:r>
    </w:p>
    <w:p w14:paraId="7D64339E">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480" w:firstLineChars="200"/>
        <w:textAlignment w:val="auto"/>
        <w:rPr>
          <w:rFonts w:hint="default" w:ascii="华文仿宋" w:hAnsi="华文仿宋" w:eastAsia="华文仿宋" w:cs="华文仿宋"/>
          <w:b w:val="0"/>
          <w:bCs w:val="0"/>
          <w:i w:val="0"/>
          <w:iCs w:val="0"/>
          <w:caps w:val="0"/>
          <w:color w:val="000000"/>
          <w:spacing w:val="0"/>
          <w:sz w:val="24"/>
          <w:szCs w:val="24"/>
          <w:lang w:val="en-US" w:eastAsia="zh-CN"/>
        </w:rPr>
      </w:pPr>
      <w:r>
        <w:rPr>
          <w:rFonts w:hint="default" w:ascii="华文仿宋" w:hAnsi="华文仿宋" w:eastAsia="华文仿宋" w:cs="华文仿宋"/>
          <w:b w:val="0"/>
          <w:bCs w:val="0"/>
          <w:i w:val="0"/>
          <w:iCs w:val="0"/>
          <w:caps w:val="0"/>
          <w:color w:val="000000"/>
          <w:spacing w:val="0"/>
          <w:sz w:val="24"/>
          <w:szCs w:val="24"/>
          <w:lang w:val="en-US" w:eastAsia="zh-CN"/>
        </w:rPr>
        <w:t>层层设防：</w:t>
      </w:r>
    </w:p>
    <w:p w14:paraId="2F183E02">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480" w:firstLineChars="200"/>
        <w:textAlignment w:val="auto"/>
        <w:rPr>
          <w:rFonts w:hint="default" w:ascii="华文仿宋" w:hAnsi="华文仿宋" w:eastAsia="华文仿宋" w:cs="华文仿宋"/>
          <w:b w:val="0"/>
          <w:bCs w:val="0"/>
          <w:i w:val="0"/>
          <w:iCs w:val="0"/>
          <w:caps w:val="0"/>
          <w:color w:val="000000"/>
          <w:spacing w:val="0"/>
          <w:sz w:val="24"/>
          <w:szCs w:val="24"/>
          <w:lang w:val="en-US" w:eastAsia="zh-CN"/>
        </w:rPr>
      </w:pPr>
      <w:r>
        <w:rPr>
          <w:rFonts w:hint="default" w:ascii="华文仿宋" w:hAnsi="华文仿宋" w:eastAsia="华文仿宋" w:cs="华文仿宋"/>
          <w:b w:val="0"/>
          <w:bCs w:val="0"/>
          <w:i w:val="0"/>
          <w:iCs w:val="0"/>
          <w:caps w:val="0"/>
          <w:color w:val="000000"/>
          <w:spacing w:val="0"/>
          <w:sz w:val="24"/>
          <w:szCs w:val="24"/>
          <w:lang w:val="en-US" w:eastAsia="zh-CN"/>
        </w:rPr>
        <w:t xml:space="preserve">   生产经营单位靠报警和自动切断。</w:t>
      </w:r>
    </w:p>
    <w:p w14:paraId="720D8E58">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480" w:firstLineChars="200"/>
        <w:textAlignment w:val="auto"/>
        <w:rPr>
          <w:rFonts w:hint="default" w:ascii="华文仿宋" w:hAnsi="华文仿宋" w:eastAsia="华文仿宋" w:cs="华文仿宋"/>
          <w:b w:val="0"/>
          <w:bCs w:val="0"/>
          <w:i w:val="0"/>
          <w:iCs w:val="0"/>
          <w:caps w:val="0"/>
          <w:color w:val="000000"/>
          <w:spacing w:val="0"/>
          <w:sz w:val="24"/>
          <w:szCs w:val="24"/>
          <w:lang w:val="en-US" w:eastAsia="zh-CN"/>
        </w:rPr>
      </w:pPr>
      <w:r>
        <w:rPr>
          <w:rFonts w:hint="default" w:ascii="华文仿宋" w:hAnsi="华文仿宋" w:eastAsia="华文仿宋" w:cs="华文仿宋"/>
          <w:b w:val="0"/>
          <w:bCs w:val="0"/>
          <w:i w:val="0"/>
          <w:iCs w:val="0"/>
          <w:caps w:val="0"/>
          <w:color w:val="000000"/>
          <w:spacing w:val="0"/>
          <w:sz w:val="24"/>
          <w:szCs w:val="24"/>
          <w:lang w:val="en-US" w:eastAsia="zh-CN"/>
        </w:rPr>
        <w:t xml:space="preserve">   居民用户靠燃气公司安装的自闭阀和定期检查。</w:t>
      </w:r>
    </w:p>
    <w:p w14:paraId="6DFAF35C">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480" w:firstLineChars="200"/>
        <w:textAlignment w:val="auto"/>
        <w:rPr>
          <w:rFonts w:hint="default" w:ascii="华文仿宋" w:hAnsi="华文仿宋" w:eastAsia="华文仿宋" w:cs="华文仿宋"/>
          <w:b w:val="0"/>
          <w:bCs w:val="0"/>
          <w:i w:val="0"/>
          <w:iCs w:val="0"/>
          <w:caps w:val="0"/>
          <w:color w:val="000000"/>
          <w:spacing w:val="0"/>
          <w:sz w:val="24"/>
          <w:szCs w:val="24"/>
          <w:lang w:val="en-US" w:eastAsia="zh-CN"/>
        </w:rPr>
      </w:pPr>
      <w:r>
        <w:rPr>
          <w:rFonts w:hint="default" w:ascii="华文仿宋" w:hAnsi="华文仿宋" w:eastAsia="华文仿宋" w:cs="华文仿宋"/>
          <w:b w:val="0"/>
          <w:bCs w:val="0"/>
          <w:i w:val="0"/>
          <w:iCs w:val="0"/>
          <w:caps w:val="0"/>
          <w:color w:val="000000"/>
          <w:spacing w:val="0"/>
          <w:sz w:val="24"/>
          <w:szCs w:val="24"/>
          <w:lang w:val="en-US" w:eastAsia="zh-CN"/>
        </w:rPr>
        <w:t xml:space="preserve">    人员密集场所靠良好的通风和安全环境。</w:t>
      </w:r>
    </w:p>
    <w:p w14:paraId="06CA7E20">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480" w:firstLineChars="200"/>
        <w:textAlignment w:val="auto"/>
        <w:rPr>
          <w:rFonts w:hint="default" w:ascii="华文仿宋" w:hAnsi="华文仿宋" w:eastAsia="华文仿宋" w:cs="华文仿宋"/>
          <w:b w:val="0"/>
          <w:bCs w:val="0"/>
          <w:i w:val="0"/>
          <w:iCs w:val="0"/>
          <w:caps w:val="0"/>
          <w:color w:val="000000"/>
          <w:spacing w:val="0"/>
          <w:sz w:val="24"/>
          <w:szCs w:val="24"/>
          <w:lang w:val="en-US" w:eastAsia="zh-CN"/>
        </w:rPr>
      </w:pPr>
      <w:r>
        <w:rPr>
          <w:rFonts w:hint="default" w:ascii="华文仿宋" w:hAnsi="华文仿宋" w:eastAsia="华文仿宋" w:cs="华文仿宋"/>
          <w:b w:val="0"/>
          <w:bCs w:val="0"/>
          <w:i w:val="0"/>
          <w:iCs w:val="0"/>
          <w:caps w:val="0"/>
          <w:color w:val="000000"/>
          <w:spacing w:val="0"/>
          <w:sz w:val="24"/>
          <w:szCs w:val="24"/>
          <w:lang w:val="en-US" w:eastAsia="zh-CN"/>
        </w:rPr>
        <w:t xml:space="preserve">   地下管网靠施工单位的严格保护。</w:t>
      </w:r>
    </w:p>
    <w:p w14:paraId="72BFB024">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480" w:firstLineChars="200"/>
        <w:textAlignment w:val="auto"/>
        <w:rPr>
          <w:rFonts w:hint="default" w:ascii="华文仿宋" w:hAnsi="华文仿宋" w:eastAsia="华文仿宋" w:cs="华文仿宋"/>
          <w:b w:val="0"/>
          <w:bCs w:val="0"/>
          <w:i w:val="0"/>
          <w:iCs w:val="0"/>
          <w:caps w:val="0"/>
          <w:color w:val="000000"/>
          <w:spacing w:val="0"/>
          <w:sz w:val="24"/>
          <w:szCs w:val="24"/>
          <w:lang w:val="en-US" w:eastAsia="zh-CN"/>
        </w:rPr>
      </w:pPr>
      <w:r>
        <w:rPr>
          <w:rFonts w:hint="default" w:ascii="华文仿宋" w:hAnsi="华文仿宋" w:eastAsia="华文仿宋" w:cs="华文仿宋"/>
          <w:b w:val="0"/>
          <w:bCs w:val="0"/>
          <w:i w:val="0"/>
          <w:iCs w:val="0"/>
          <w:caps w:val="0"/>
          <w:color w:val="000000"/>
          <w:spacing w:val="0"/>
          <w:sz w:val="24"/>
          <w:szCs w:val="24"/>
          <w:lang w:val="en-US" w:eastAsia="zh-CN"/>
        </w:rPr>
        <w:t>责任明确：规定了燃气使用单位、燃气供应公司、施工单位等各方的主体责任。</w:t>
      </w:r>
    </w:p>
    <w:p w14:paraId="1F54DBB6">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480" w:firstLineChars="200"/>
        <w:textAlignment w:val="auto"/>
        <w:rPr>
          <w:rFonts w:hint="default" w:ascii="华文仿宋" w:hAnsi="华文仿宋" w:eastAsia="华文仿宋" w:cs="华文仿宋"/>
          <w:b w:val="0"/>
          <w:bCs w:val="0"/>
          <w:i w:val="0"/>
          <w:iCs w:val="0"/>
          <w:caps w:val="0"/>
          <w:color w:val="000000"/>
          <w:spacing w:val="0"/>
          <w:sz w:val="24"/>
          <w:szCs w:val="24"/>
          <w:lang w:val="en-US" w:eastAsia="zh-CN"/>
        </w:rPr>
      </w:pPr>
      <w:r>
        <w:rPr>
          <w:rFonts w:hint="default" w:ascii="华文仿宋" w:hAnsi="华文仿宋" w:eastAsia="华文仿宋" w:cs="华文仿宋"/>
          <w:b w:val="0"/>
          <w:bCs w:val="0"/>
          <w:i w:val="0"/>
          <w:iCs w:val="0"/>
          <w:caps w:val="0"/>
          <w:color w:val="000000"/>
          <w:spacing w:val="0"/>
          <w:sz w:val="24"/>
          <w:szCs w:val="24"/>
          <w:lang w:val="en-US" w:eastAsia="zh-CN"/>
        </w:rPr>
        <w:t>预防为主： 所有条款都体现了事前预防的核心理念，通过技术手段和管理规定，将事故消灭在萌芽状态。</w:t>
      </w:r>
    </w:p>
    <w:p w14:paraId="3B01074D">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482" w:firstLineChars="200"/>
        <w:textAlignment w:val="auto"/>
        <w:rPr>
          <w:rFonts w:hint="eastAsia" w:ascii="宋体" w:hAnsi="宋体" w:eastAsia="宋体" w:cs="宋体"/>
          <w:i w:val="0"/>
          <w:iCs w:val="0"/>
          <w:caps w:val="0"/>
          <w:color w:val="000000"/>
          <w:spacing w:val="0"/>
          <w:sz w:val="24"/>
          <w:szCs w:val="24"/>
        </w:rPr>
      </w:pPr>
      <w:r>
        <w:rPr>
          <w:rFonts w:hint="eastAsia" w:ascii="黑体" w:hAnsi="宋体" w:eastAsia="黑体" w:cs="黑体"/>
          <w:b/>
          <w:bCs/>
          <w:i w:val="0"/>
          <w:iCs w:val="0"/>
          <w:caps w:val="0"/>
          <w:color w:val="000000"/>
          <w:spacing w:val="0"/>
          <w:sz w:val="24"/>
          <w:szCs w:val="24"/>
        </w:rPr>
        <w:t>第十九条</w:t>
      </w:r>
      <w:r>
        <w:rPr>
          <w:rFonts w:hint="eastAsia" w:ascii="宋体" w:hAnsi="宋体" w:eastAsia="宋体" w:cs="宋体"/>
          <w:b/>
          <w:bCs/>
          <w:i w:val="0"/>
          <w:iCs w:val="0"/>
          <w:caps w:val="0"/>
          <w:color w:val="000000"/>
          <w:spacing w:val="0"/>
          <w:sz w:val="24"/>
          <w:szCs w:val="24"/>
        </w:rPr>
        <w:t>　生产经营单位进行爆破、吊装、动火、临时用电、受限空间、地下挖掘、临近高压输电线路、登高作业、煤矿井下瓦斯抽采、矿井通风系统调整、危险化学品储罐切水、液化烃充装、建筑施工深基坑支护、塔吊安拆、大型模板支撑、建筑物和构筑物拆除以及涉及重大危险源、油气管道等危险作业，应当执行有关危险作业管理制度，并遵守以下安全规定：</w:t>
      </w:r>
    </w:p>
    <w:p w14:paraId="18D78C2B">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rPr>
        <w:t>　　（一）建立单位内部危险作业审批制度，加强危险作业安全管理；</w:t>
      </w:r>
    </w:p>
    <w:p w14:paraId="3A802B12">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rPr>
        <w:t>　　（二）对作业安全风险进行辨识评估，确认现场作业条件符合安全作业要求；</w:t>
      </w:r>
    </w:p>
    <w:p w14:paraId="268D1570">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rPr>
        <w:t>　　（三）根据安全风险等级制定安全防范和现场应急处置措施；</w:t>
      </w:r>
    </w:p>
    <w:p w14:paraId="5E308B7A">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rPr>
        <w:t>　　（四）确认作业人员的上岗资格以及劳动防护用品的配备、使用符合安全作业要求；</w:t>
      </w:r>
    </w:p>
    <w:p w14:paraId="6F80E3FD">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rPr>
        <w:t>　　（五）配备相应的安全设施和应急救援器材，设置作业现场的安全区域；</w:t>
      </w:r>
    </w:p>
    <w:p w14:paraId="719AF27F">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rPr>
        <w:t>　　（六）确定专人现场统一指挥管理，监督危险作业人员严格按照操作规程进行操作，告知危险因素、作业安全要求和现场应急处置措施，及时采取措施排除事故隐患、纠正违规行为；</w:t>
      </w:r>
    </w:p>
    <w:p w14:paraId="7D8787A5">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rPr>
        <w:t>　　（七）发现直接危及人身安全的紧急情况时，按照现场应急处置措施停止作业、撤出人员。</w:t>
      </w:r>
    </w:p>
    <w:p w14:paraId="3939D802">
      <w:pPr>
        <w:keepNext w:val="0"/>
        <w:keepLines w:val="0"/>
        <w:pageBreakBefore w:val="0"/>
        <w:tabs>
          <w:tab w:val="left" w:pos="5710"/>
        </w:tabs>
        <w:kinsoku/>
        <w:wordWrap/>
        <w:overflowPunct/>
        <w:topLinePunct w:val="0"/>
        <w:autoSpaceDE/>
        <w:autoSpaceDN/>
        <w:bidi w:val="0"/>
        <w:adjustRightInd/>
        <w:snapToGrid/>
        <w:spacing w:line="578" w:lineRule="exact"/>
        <w:ind w:firstLine="420"/>
        <w:jc w:val="left"/>
        <w:textAlignment w:val="auto"/>
        <w:rPr>
          <w:rFonts w:hint="eastAsia" w:ascii="宋体" w:hAnsi="宋体" w:eastAsia="宋体" w:cs="宋体"/>
          <w:b/>
          <w:bCs/>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rPr>
        <w:t>　　生产经营单位委托其他单位和个人进行危险作业的，应当在作业前与受托方签订安全生产管理协议，明确并落实前款规定，对受托方安全生产工作统一协调、管理，并加强监督检查。生产经营单位不得将危险作业委托给不具备安全生产条件或者相应资质的单位或者个人。</w:t>
      </w:r>
    </w:p>
    <w:p w14:paraId="32D1C101">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480" w:firstLineChars="200"/>
        <w:textAlignment w:val="auto"/>
        <w:rPr>
          <w:rFonts w:hint="default" w:ascii="华文仿宋" w:hAnsi="华文仿宋" w:eastAsia="华文仿宋" w:cs="华文仿宋"/>
          <w:b w:val="0"/>
          <w:bCs w:val="0"/>
          <w:i w:val="0"/>
          <w:iCs w:val="0"/>
          <w:caps w:val="0"/>
          <w:color w:val="000000"/>
          <w:spacing w:val="0"/>
          <w:sz w:val="24"/>
          <w:szCs w:val="24"/>
          <w:lang w:val="en-US" w:eastAsia="zh-CN"/>
        </w:rPr>
      </w:pPr>
      <w:r>
        <w:rPr>
          <w:rFonts w:hint="default" w:ascii="华文仿宋" w:hAnsi="华文仿宋" w:eastAsia="华文仿宋" w:cs="华文仿宋"/>
          <w:b w:val="0"/>
          <w:bCs w:val="0"/>
          <w:i w:val="0"/>
          <w:iCs w:val="0"/>
          <w:caps w:val="0"/>
          <w:color w:val="000000"/>
          <w:spacing w:val="0"/>
          <w:sz w:val="24"/>
          <w:szCs w:val="24"/>
          <w:lang w:val="en-US" w:eastAsia="zh-CN"/>
        </w:rPr>
        <w:t>这</w:t>
      </w:r>
      <w:r>
        <w:rPr>
          <w:rFonts w:hint="eastAsia" w:ascii="华文仿宋" w:hAnsi="华文仿宋" w:eastAsia="华文仿宋" w:cs="华文仿宋"/>
          <w:b w:val="0"/>
          <w:bCs w:val="0"/>
          <w:i w:val="0"/>
          <w:iCs w:val="0"/>
          <w:caps w:val="0"/>
          <w:color w:val="000000"/>
          <w:spacing w:val="0"/>
          <w:sz w:val="24"/>
          <w:szCs w:val="24"/>
          <w:lang w:val="en-US" w:eastAsia="zh-CN"/>
        </w:rPr>
        <w:t>条</w:t>
      </w:r>
      <w:r>
        <w:rPr>
          <w:rFonts w:hint="default" w:ascii="华文仿宋" w:hAnsi="华文仿宋" w:eastAsia="华文仿宋" w:cs="华文仿宋"/>
          <w:b w:val="0"/>
          <w:bCs w:val="0"/>
          <w:i w:val="0"/>
          <w:iCs w:val="0"/>
          <w:caps w:val="0"/>
          <w:color w:val="000000"/>
          <w:spacing w:val="0"/>
          <w:sz w:val="24"/>
          <w:szCs w:val="24"/>
          <w:lang w:val="en-US" w:eastAsia="zh-CN"/>
        </w:rPr>
        <w:t>内容是关于危险作业安全管理的综合性规定，涵盖了作业全过程要求，并明确了委托作业时的安全责任。</w:t>
      </w:r>
      <w:r>
        <w:rPr>
          <w:rFonts w:hint="eastAsia" w:ascii="华文仿宋" w:hAnsi="华文仿宋" w:eastAsia="华文仿宋" w:cs="华文仿宋"/>
          <w:b w:val="0"/>
          <w:bCs w:val="0"/>
          <w:i w:val="0"/>
          <w:iCs w:val="0"/>
          <w:caps w:val="0"/>
          <w:color w:val="FF0000"/>
          <w:spacing w:val="0"/>
          <w:sz w:val="24"/>
          <w:szCs w:val="24"/>
          <w:lang w:val="en-US" w:eastAsia="zh-CN"/>
        </w:rPr>
        <w:t>（上位法细化）</w:t>
      </w:r>
    </w:p>
    <w:p w14:paraId="6BDC5050">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480" w:firstLineChars="200"/>
        <w:textAlignment w:val="auto"/>
        <w:rPr>
          <w:rFonts w:hint="default" w:ascii="华文仿宋" w:hAnsi="华文仿宋" w:eastAsia="华文仿宋" w:cs="华文仿宋"/>
          <w:b w:val="0"/>
          <w:bCs w:val="0"/>
          <w:i w:val="0"/>
          <w:iCs w:val="0"/>
          <w:caps w:val="0"/>
          <w:color w:val="000000"/>
          <w:spacing w:val="0"/>
          <w:sz w:val="24"/>
          <w:szCs w:val="24"/>
          <w:lang w:val="en-US" w:eastAsia="zh-CN"/>
        </w:rPr>
      </w:pPr>
      <w:r>
        <w:rPr>
          <w:rFonts w:hint="default" w:ascii="华文仿宋" w:hAnsi="华文仿宋" w:eastAsia="华文仿宋" w:cs="华文仿宋"/>
          <w:b w:val="0"/>
          <w:bCs w:val="0"/>
          <w:i w:val="0"/>
          <w:iCs w:val="0"/>
          <w:caps w:val="0"/>
          <w:color w:val="000000"/>
          <w:spacing w:val="0"/>
          <w:sz w:val="24"/>
          <w:szCs w:val="24"/>
          <w:lang w:val="en-US" w:eastAsia="zh-CN"/>
        </w:rPr>
        <w:t>此规定要求生产经营单位对一系列明确列出的高风险作业（如爆破、动火、受限空间等）必须执行严格的危险作业管理制度。核心是建立 “作业审批”流程，并在现场落实一系列具体安全措施，确保作业全过程受控。当委托外部单位进行危险作业时，委托方（甲方）的安全管理责任不能转移。</w:t>
      </w:r>
    </w:p>
    <w:p w14:paraId="072D885C">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480" w:firstLineChars="200"/>
        <w:textAlignment w:val="auto"/>
        <w:rPr>
          <w:rFonts w:hint="default" w:ascii="华文仿宋" w:hAnsi="华文仿宋" w:eastAsia="华文仿宋" w:cs="华文仿宋"/>
          <w:b w:val="0"/>
          <w:bCs w:val="0"/>
          <w:i w:val="0"/>
          <w:iCs w:val="0"/>
          <w:caps w:val="0"/>
          <w:color w:val="000000"/>
          <w:spacing w:val="0"/>
          <w:sz w:val="24"/>
          <w:szCs w:val="24"/>
          <w:lang w:val="en-US" w:eastAsia="zh-CN"/>
        </w:rPr>
      </w:pPr>
      <w:r>
        <w:rPr>
          <w:rFonts w:hint="default" w:ascii="华文仿宋" w:hAnsi="华文仿宋" w:eastAsia="华文仿宋" w:cs="华文仿宋"/>
          <w:b w:val="0"/>
          <w:bCs w:val="0"/>
          <w:i w:val="0"/>
          <w:iCs w:val="0"/>
          <w:caps w:val="0"/>
          <w:color w:val="000000"/>
          <w:spacing w:val="0"/>
          <w:sz w:val="24"/>
          <w:szCs w:val="24"/>
          <w:lang w:val="en-US" w:eastAsia="zh-CN"/>
        </w:rPr>
        <w:t>流程化管控： 从审批 → 评估 → 预案 → 准备 → 执行监督 → 应急，形成了一个环环相扣的管理闭环。</w:t>
      </w:r>
    </w:p>
    <w:p w14:paraId="6B428FFF">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480" w:firstLineChars="200"/>
        <w:textAlignment w:val="auto"/>
        <w:rPr>
          <w:rFonts w:hint="default" w:ascii="华文仿宋" w:hAnsi="华文仿宋" w:eastAsia="华文仿宋" w:cs="华文仿宋"/>
          <w:b w:val="0"/>
          <w:bCs w:val="0"/>
          <w:i w:val="0"/>
          <w:iCs w:val="0"/>
          <w:caps w:val="0"/>
          <w:color w:val="000000"/>
          <w:spacing w:val="0"/>
          <w:sz w:val="24"/>
          <w:szCs w:val="24"/>
          <w:lang w:val="en-US" w:eastAsia="zh-CN"/>
        </w:rPr>
      </w:pPr>
      <w:r>
        <w:rPr>
          <w:rFonts w:hint="default" w:ascii="华文仿宋" w:hAnsi="华文仿宋" w:eastAsia="华文仿宋" w:cs="华文仿宋"/>
          <w:b w:val="0"/>
          <w:bCs w:val="0"/>
          <w:i w:val="0"/>
          <w:iCs w:val="0"/>
          <w:caps w:val="0"/>
          <w:color w:val="000000"/>
          <w:spacing w:val="0"/>
          <w:sz w:val="24"/>
          <w:szCs w:val="24"/>
          <w:lang w:val="en-US" w:eastAsia="zh-CN"/>
        </w:rPr>
        <w:t>现场化管理： 强调专人现场指挥和监督的重要性，确保制度不悬空，措施能落地。</w:t>
      </w:r>
    </w:p>
    <w:p w14:paraId="4FEC595A">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480" w:firstLineChars="200"/>
        <w:textAlignment w:val="auto"/>
        <w:rPr>
          <w:rFonts w:hint="default" w:ascii="华文仿宋" w:hAnsi="华文仿宋" w:eastAsia="华文仿宋" w:cs="华文仿宋"/>
          <w:b w:val="0"/>
          <w:bCs w:val="0"/>
          <w:i w:val="0"/>
          <w:iCs w:val="0"/>
          <w:caps w:val="0"/>
          <w:color w:val="000000"/>
          <w:spacing w:val="0"/>
          <w:sz w:val="24"/>
          <w:szCs w:val="24"/>
          <w:lang w:val="en-US" w:eastAsia="zh-CN"/>
        </w:rPr>
      </w:pPr>
      <w:r>
        <w:rPr>
          <w:rFonts w:hint="default" w:ascii="华文仿宋" w:hAnsi="华文仿宋" w:eastAsia="华文仿宋" w:cs="华文仿宋"/>
          <w:b w:val="0"/>
          <w:bCs w:val="0"/>
          <w:i w:val="0"/>
          <w:iCs w:val="0"/>
          <w:caps w:val="0"/>
          <w:color w:val="000000"/>
          <w:spacing w:val="0"/>
          <w:sz w:val="24"/>
          <w:szCs w:val="24"/>
          <w:lang w:val="en-US" w:eastAsia="zh-CN"/>
        </w:rPr>
        <w:t>责任明确化：无论是自己作业还是委托他人，生产经营单位的主体责任始终不变。这有效防止了因工程外包而导致的安全生产责任落空问题。</w:t>
      </w:r>
    </w:p>
    <w:p w14:paraId="3734689D">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0"/>
        <w:textAlignment w:val="auto"/>
        <w:rPr>
          <w:rFonts w:hint="eastAsia" w:ascii="宋体" w:hAnsi="宋体" w:eastAsia="宋体" w:cs="宋体"/>
          <w:i w:val="0"/>
          <w:iCs w:val="0"/>
          <w:caps w:val="0"/>
          <w:color w:val="000000"/>
          <w:spacing w:val="0"/>
          <w:sz w:val="24"/>
          <w:szCs w:val="24"/>
        </w:rPr>
      </w:pPr>
      <w:r>
        <w:rPr>
          <w:rFonts w:hint="eastAsia" w:ascii="黑体" w:hAnsi="宋体" w:eastAsia="黑体" w:cs="黑体"/>
          <w:b/>
          <w:bCs/>
          <w:i w:val="0"/>
          <w:iCs w:val="0"/>
          <w:caps w:val="0"/>
          <w:color w:val="000000"/>
          <w:spacing w:val="0"/>
          <w:sz w:val="24"/>
          <w:szCs w:val="24"/>
        </w:rPr>
        <w:t>　</w:t>
      </w:r>
      <w:r>
        <w:rPr>
          <w:rFonts w:hint="eastAsia" w:ascii="黑体" w:hAnsi="宋体" w:eastAsia="黑体" w:cs="黑体"/>
          <w:b/>
          <w:bCs/>
          <w:i w:val="0"/>
          <w:iCs w:val="0"/>
          <w:caps w:val="0"/>
          <w:color w:val="000000"/>
          <w:spacing w:val="0"/>
          <w:sz w:val="24"/>
          <w:szCs w:val="24"/>
          <w:lang w:val="en-US" w:eastAsia="zh-CN"/>
        </w:rPr>
        <w:t xml:space="preserve">  </w:t>
      </w:r>
      <w:r>
        <w:rPr>
          <w:rFonts w:hint="eastAsia" w:ascii="黑体" w:hAnsi="宋体" w:eastAsia="黑体" w:cs="黑体"/>
          <w:b/>
          <w:bCs/>
          <w:i w:val="0"/>
          <w:iCs w:val="0"/>
          <w:caps w:val="0"/>
          <w:color w:val="000000"/>
          <w:spacing w:val="0"/>
          <w:sz w:val="24"/>
          <w:szCs w:val="24"/>
        </w:rPr>
        <w:t>第二十条</w:t>
      </w:r>
      <w:r>
        <w:rPr>
          <w:rFonts w:hint="eastAsia" w:ascii="宋体" w:hAnsi="宋体" w:eastAsia="宋体" w:cs="宋体"/>
          <w:b/>
          <w:bCs/>
          <w:i w:val="0"/>
          <w:iCs w:val="0"/>
          <w:caps w:val="0"/>
          <w:color w:val="000000"/>
          <w:spacing w:val="0"/>
          <w:sz w:val="24"/>
          <w:szCs w:val="24"/>
        </w:rPr>
        <w:t>　生产经营单位应当建立健全并落实与本单位有限空间作业实际相适应的风险辨识管控、承发包管理、现场作业管理、教育培训、应急处置等安全管理制度和操作规程。</w:t>
      </w:r>
    </w:p>
    <w:p w14:paraId="0B648E28">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rPr>
        <w:t>　　生产经营单位对易发生中毒窒息、火灾爆炸、触电等生产安全事故和作业人员不易长时间作业的有限空间应当制定针对性管控措施，实施重点管控。</w:t>
      </w:r>
    </w:p>
    <w:p w14:paraId="5449B35F">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480" w:firstLineChars="200"/>
        <w:textAlignment w:val="auto"/>
        <w:rPr>
          <w:rFonts w:hint="default" w:ascii="华文仿宋" w:hAnsi="华文仿宋" w:eastAsia="华文仿宋" w:cs="华文仿宋"/>
          <w:b w:val="0"/>
          <w:bCs w:val="0"/>
          <w:i w:val="0"/>
          <w:iCs w:val="0"/>
          <w:caps w:val="0"/>
          <w:color w:val="000000"/>
          <w:spacing w:val="0"/>
          <w:sz w:val="24"/>
          <w:szCs w:val="24"/>
          <w:lang w:val="en-US" w:eastAsia="zh-CN"/>
        </w:rPr>
      </w:pPr>
      <w:r>
        <w:rPr>
          <w:rFonts w:hint="default" w:ascii="华文仿宋" w:hAnsi="华文仿宋" w:eastAsia="华文仿宋" w:cs="华文仿宋"/>
          <w:b w:val="0"/>
          <w:bCs w:val="0"/>
          <w:i w:val="0"/>
          <w:iCs w:val="0"/>
          <w:caps w:val="0"/>
          <w:color w:val="000000"/>
          <w:spacing w:val="0"/>
          <w:sz w:val="24"/>
          <w:szCs w:val="24"/>
          <w:lang w:val="en-US" w:eastAsia="zh-CN"/>
        </w:rPr>
        <w:t>详细释义：</w:t>
      </w:r>
      <w:r>
        <w:rPr>
          <w:rFonts w:hint="eastAsia" w:ascii="华文仿宋" w:hAnsi="华文仿宋" w:eastAsia="华文仿宋" w:cs="华文仿宋"/>
          <w:b w:val="0"/>
          <w:bCs w:val="0"/>
          <w:i w:val="0"/>
          <w:iCs w:val="0"/>
          <w:caps w:val="0"/>
          <w:color w:val="FF0000"/>
          <w:spacing w:val="0"/>
          <w:sz w:val="24"/>
          <w:szCs w:val="24"/>
          <w:lang w:val="en-US" w:eastAsia="zh-CN"/>
        </w:rPr>
        <w:t>（重点强调）</w:t>
      </w:r>
    </w:p>
    <w:p w14:paraId="45DFE6E6">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480" w:firstLineChars="200"/>
        <w:textAlignment w:val="auto"/>
        <w:rPr>
          <w:rFonts w:hint="default" w:ascii="华文仿宋" w:hAnsi="华文仿宋" w:eastAsia="华文仿宋" w:cs="华文仿宋"/>
          <w:b w:val="0"/>
          <w:bCs w:val="0"/>
          <w:i w:val="0"/>
          <w:iCs w:val="0"/>
          <w:caps w:val="0"/>
          <w:color w:val="000000"/>
          <w:spacing w:val="0"/>
          <w:sz w:val="24"/>
          <w:szCs w:val="24"/>
          <w:lang w:val="en-US" w:eastAsia="zh-CN"/>
        </w:rPr>
      </w:pPr>
      <w:r>
        <w:rPr>
          <w:rFonts w:hint="default" w:ascii="华文仿宋" w:hAnsi="华文仿宋" w:eastAsia="华文仿宋" w:cs="华文仿宋"/>
          <w:b w:val="0"/>
          <w:bCs w:val="0"/>
          <w:i w:val="0"/>
          <w:iCs w:val="0"/>
          <w:caps w:val="0"/>
          <w:color w:val="000000"/>
          <w:spacing w:val="0"/>
          <w:sz w:val="24"/>
          <w:szCs w:val="24"/>
          <w:lang w:val="en-US" w:eastAsia="zh-CN"/>
        </w:rPr>
        <w:t>此规定要求生产经营单位必须为有限空间作业建立一套系统、定制化的安全管理体系，并对高风险类型的有限空间实施重点管控，以预防中毒、窒息、爆炸等典型事故。</w:t>
      </w:r>
    </w:p>
    <w:p w14:paraId="6B347248">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480" w:firstLineChars="200"/>
        <w:textAlignment w:val="auto"/>
        <w:rPr>
          <w:rFonts w:hint="default" w:ascii="华文仿宋" w:hAnsi="华文仿宋" w:eastAsia="华文仿宋" w:cs="华文仿宋"/>
          <w:b w:val="0"/>
          <w:bCs w:val="0"/>
          <w:i w:val="0"/>
          <w:iCs w:val="0"/>
          <w:caps w:val="0"/>
          <w:color w:val="000000"/>
          <w:spacing w:val="0"/>
          <w:sz w:val="24"/>
          <w:szCs w:val="24"/>
          <w:lang w:val="en-US" w:eastAsia="zh-CN"/>
        </w:rPr>
      </w:pPr>
      <w:r>
        <w:rPr>
          <w:rFonts w:hint="default" w:ascii="华文仿宋" w:hAnsi="华文仿宋" w:eastAsia="华文仿宋" w:cs="华文仿宋"/>
          <w:b w:val="0"/>
          <w:bCs w:val="0"/>
          <w:i w:val="0"/>
          <w:iCs w:val="0"/>
          <w:caps w:val="0"/>
          <w:color w:val="000000"/>
          <w:spacing w:val="0"/>
          <w:sz w:val="24"/>
          <w:szCs w:val="24"/>
          <w:lang w:val="en-US" w:eastAsia="zh-CN"/>
        </w:rPr>
        <w:t>强调“适应性”与“针对性”：安全管理不能“一刀切”，必须根据本单位有限空间的具体特点（如类型、风险、数量）来制定措施，并对最危险的部分“重点关照”。</w:t>
      </w:r>
    </w:p>
    <w:p w14:paraId="74677133">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480" w:firstLineChars="200"/>
        <w:textAlignment w:val="auto"/>
        <w:rPr>
          <w:rFonts w:hint="default" w:ascii="华文仿宋" w:hAnsi="华文仿宋" w:eastAsia="华文仿宋" w:cs="华文仿宋"/>
          <w:b w:val="0"/>
          <w:bCs w:val="0"/>
          <w:i w:val="0"/>
          <w:iCs w:val="0"/>
          <w:caps w:val="0"/>
          <w:color w:val="000000"/>
          <w:spacing w:val="0"/>
          <w:sz w:val="24"/>
          <w:szCs w:val="24"/>
          <w:lang w:val="en-US" w:eastAsia="zh-CN"/>
        </w:rPr>
      </w:pPr>
      <w:r>
        <w:rPr>
          <w:rFonts w:hint="default" w:ascii="华文仿宋" w:hAnsi="华文仿宋" w:eastAsia="华文仿宋" w:cs="华文仿宋"/>
          <w:b w:val="0"/>
          <w:bCs w:val="0"/>
          <w:i w:val="0"/>
          <w:iCs w:val="0"/>
          <w:caps w:val="0"/>
          <w:color w:val="000000"/>
          <w:spacing w:val="0"/>
          <w:sz w:val="24"/>
          <w:szCs w:val="24"/>
          <w:lang w:val="en-US" w:eastAsia="zh-CN"/>
        </w:rPr>
        <w:t>全过程管理：从制度建设、风险识别、外包管理、人员培训到现场作业和应急准备，覆盖了有限空间安全管理的全部生命周期。</w:t>
      </w:r>
    </w:p>
    <w:p w14:paraId="5B02AFC4">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480" w:firstLineChars="200"/>
        <w:textAlignment w:val="auto"/>
        <w:rPr>
          <w:rFonts w:hint="default" w:ascii="华文仿宋" w:hAnsi="华文仿宋" w:eastAsia="华文仿宋" w:cs="华文仿宋"/>
          <w:b w:val="0"/>
          <w:bCs w:val="0"/>
          <w:i w:val="0"/>
          <w:iCs w:val="0"/>
          <w:caps w:val="0"/>
          <w:color w:val="000000"/>
          <w:spacing w:val="0"/>
          <w:sz w:val="24"/>
          <w:szCs w:val="24"/>
          <w:lang w:val="en-US" w:eastAsia="zh-CN"/>
        </w:rPr>
      </w:pPr>
      <w:r>
        <w:rPr>
          <w:rFonts w:hint="default" w:ascii="华文仿宋" w:hAnsi="华文仿宋" w:eastAsia="华文仿宋" w:cs="华文仿宋"/>
          <w:b w:val="0"/>
          <w:bCs w:val="0"/>
          <w:i w:val="0"/>
          <w:iCs w:val="0"/>
          <w:caps w:val="0"/>
          <w:color w:val="000000"/>
          <w:spacing w:val="0"/>
          <w:sz w:val="24"/>
          <w:szCs w:val="24"/>
          <w:lang w:val="en-US" w:eastAsia="zh-CN"/>
        </w:rPr>
        <w:t>事故预防导向：条文明确指出了有限空间最常发生的事故类型（中毒窒息、火灾爆炸、触电），引导企业有的放矢地采取预防措施，特别是要杜绝因盲目救援造成事故扩大。</w:t>
      </w:r>
    </w:p>
    <w:p w14:paraId="0C607ACF">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right="0" w:firstLine="482" w:firstLineChars="200"/>
        <w:textAlignment w:val="auto"/>
        <w:rPr>
          <w:rFonts w:hint="eastAsia" w:ascii="宋体" w:hAnsi="宋体" w:eastAsia="宋体" w:cs="宋体"/>
          <w:i w:val="0"/>
          <w:iCs w:val="0"/>
          <w:caps w:val="0"/>
          <w:color w:val="000000"/>
          <w:spacing w:val="0"/>
          <w:sz w:val="24"/>
          <w:szCs w:val="24"/>
        </w:rPr>
      </w:pPr>
      <w:r>
        <w:rPr>
          <w:rFonts w:hint="eastAsia" w:ascii="黑体" w:hAnsi="宋体" w:eastAsia="黑体" w:cs="黑体"/>
          <w:b/>
          <w:bCs/>
          <w:i w:val="0"/>
          <w:iCs w:val="0"/>
          <w:caps w:val="0"/>
          <w:color w:val="000000"/>
          <w:spacing w:val="0"/>
          <w:sz w:val="24"/>
          <w:szCs w:val="24"/>
        </w:rPr>
        <w:t>第二十一条</w:t>
      </w:r>
      <w:r>
        <w:rPr>
          <w:rFonts w:hint="eastAsia" w:ascii="宋体" w:hAnsi="宋体" w:eastAsia="宋体" w:cs="宋体"/>
          <w:b/>
          <w:bCs/>
          <w:i w:val="0"/>
          <w:iCs w:val="0"/>
          <w:caps w:val="0"/>
          <w:color w:val="000000"/>
          <w:spacing w:val="0"/>
          <w:sz w:val="24"/>
          <w:szCs w:val="24"/>
        </w:rPr>
        <w:t>　生产经营单位从事有限空间作业应当遵循先通风再检测后作业、内部作业外部监护、持续作业动态监测的原则，加强风险辨识管控，并严格遵守以下安全规定：</w:t>
      </w:r>
    </w:p>
    <w:p w14:paraId="314426F8">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rPr>
        <w:t>　　（一）制定、审核作业方案，对存在的安全风险进行辨识和评估，对现场作业人员和轮换岗进场人员进行安全交底与安全警示教育；</w:t>
      </w:r>
    </w:p>
    <w:p w14:paraId="676850B6">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rPr>
        <w:t>　　（二）作业环境、设备设施、个体防护用品、工器具以及应急救援装备和物资等应当符合相关标准和操作规程要求；有限空间内盛装或者残留的物料对作业存在危害的，应当进行清空、清洗或者置换；无法进行清空、清洗或者置换的，作业的人员应当采取可靠的个体防护措施；</w:t>
      </w:r>
    </w:p>
    <w:p w14:paraId="455BD9EB">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rPr>
        <w:t>　　（三）对有限空间内的气体进行检测，并依据检测结果及时调整检测频率，对可能存在易燃易爆、有毒有害气体释放、挥发的，应当连续检测；作业中断的，作业人员再次进入有限空间作业前，应当重新通风、气体检测合格后方可进入；</w:t>
      </w:r>
    </w:p>
    <w:p w14:paraId="044166A3">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rPr>
        <w:t>　　（四）作业人员在作业过程中应当佩戴安全带、设置救生绳，监护人员应当全程进行监护，与作业人员保持实时联络，不得离开作业现场或者进入有限空间参与作业；发现异常情况时,监护人员应当立即组织作业人员撤离现场；发生有限空间作业事故后，应当立即按照现场处置方案进行应急处置，组织科学施救；未做好安全措施盲目施救的，监护人员应当予以制止；</w:t>
      </w:r>
    </w:p>
    <w:p w14:paraId="0F28258B">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rPr>
        <w:t>　　（五）生产经营单位在实施有限空间作业后，作业人员应当对作业现场进行清理，现场负责人、监护人员应当清点作业人员、设备设施、作业器具，确认无误后方可撤离作业现场。</w:t>
      </w:r>
    </w:p>
    <w:p w14:paraId="72F0320B">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480" w:firstLineChars="200"/>
        <w:textAlignment w:val="auto"/>
        <w:rPr>
          <w:rFonts w:hint="default" w:ascii="华文仿宋" w:hAnsi="华文仿宋" w:eastAsia="华文仿宋" w:cs="华文仿宋"/>
          <w:b w:val="0"/>
          <w:bCs w:val="0"/>
          <w:i w:val="0"/>
          <w:iCs w:val="0"/>
          <w:caps w:val="0"/>
          <w:color w:val="000000"/>
          <w:spacing w:val="0"/>
          <w:sz w:val="24"/>
          <w:szCs w:val="24"/>
          <w:lang w:val="en-US" w:eastAsia="zh-CN"/>
        </w:rPr>
      </w:pPr>
      <w:r>
        <w:rPr>
          <w:rFonts w:hint="default" w:ascii="华文仿宋" w:hAnsi="华文仿宋" w:eastAsia="华文仿宋" w:cs="华文仿宋"/>
          <w:b w:val="0"/>
          <w:bCs w:val="0"/>
          <w:i w:val="0"/>
          <w:iCs w:val="0"/>
          <w:caps w:val="0"/>
          <w:color w:val="000000"/>
          <w:spacing w:val="0"/>
          <w:sz w:val="24"/>
          <w:szCs w:val="24"/>
          <w:lang w:val="en-US" w:eastAsia="zh-CN"/>
        </w:rPr>
        <w:t>这</w:t>
      </w:r>
      <w:r>
        <w:rPr>
          <w:rFonts w:hint="eastAsia" w:ascii="华文仿宋" w:hAnsi="华文仿宋" w:eastAsia="华文仿宋" w:cs="华文仿宋"/>
          <w:b w:val="0"/>
          <w:bCs w:val="0"/>
          <w:i w:val="0"/>
          <w:iCs w:val="0"/>
          <w:caps w:val="0"/>
          <w:color w:val="000000"/>
          <w:spacing w:val="0"/>
          <w:sz w:val="24"/>
          <w:szCs w:val="24"/>
          <w:lang w:val="en-US" w:eastAsia="zh-CN"/>
        </w:rPr>
        <w:t>条</w:t>
      </w:r>
      <w:r>
        <w:rPr>
          <w:rFonts w:hint="default" w:ascii="华文仿宋" w:hAnsi="华文仿宋" w:eastAsia="华文仿宋" w:cs="华文仿宋"/>
          <w:b w:val="0"/>
          <w:bCs w:val="0"/>
          <w:i w:val="0"/>
          <w:iCs w:val="0"/>
          <w:caps w:val="0"/>
          <w:color w:val="000000"/>
          <w:spacing w:val="0"/>
          <w:sz w:val="24"/>
          <w:szCs w:val="24"/>
          <w:lang w:val="en-US" w:eastAsia="zh-CN"/>
        </w:rPr>
        <w:t>内容是关于有限空间作业现场执行环节的核心安全规定。它明确了作业必须遵循的三大原则和五项具体安全规定，是保障有限空间内作业人员生命安全的直接行动指南。</w:t>
      </w:r>
      <w:r>
        <w:rPr>
          <w:rFonts w:hint="eastAsia" w:ascii="华文仿宋" w:hAnsi="华文仿宋" w:eastAsia="华文仿宋" w:cs="华文仿宋"/>
          <w:b w:val="0"/>
          <w:bCs w:val="0"/>
          <w:i w:val="0"/>
          <w:iCs w:val="0"/>
          <w:caps w:val="0"/>
          <w:color w:val="FF0000"/>
          <w:spacing w:val="0"/>
          <w:sz w:val="24"/>
          <w:szCs w:val="24"/>
          <w:lang w:val="en-US" w:eastAsia="zh-CN"/>
        </w:rPr>
        <w:t>（系统化）</w:t>
      </w:r>
    </w:p>
    <w:p w14:paraId="3B0CD144">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480" w:firstLineChars="200"/>
        <w:textAlignment w:val="auto"/>
        <w:rPr>
          <w:rFonts w:hint="default" w:ascii="华文仿宋" w:hAnsi="华文仿宋" w:eastAsia="华文仿宋" w:cs="华文仿宋"/>
          <w:b w:val="0"/>
          <w:bCs w:val="0"/>
          <w:i w:val="0"/>
          <w:iCs w:val="0"/>
          <w:caps w:val="0"/>
          <w:color w:val="000000"/>
          <w:spacing w:val="0"/>
          <w:sz w:val="24"/>
          <w:szCs w:val="24"/>
          <w:lang w:val="en-US" w:eastAsia="zh-CN"/>
        </w:rPr>
      </w:pPr>
      <w:r>
        <w:rPr>
          <w:rFonts w:hint="default" w:ascii="华文仿宋" w:hAnsi="华文仿宋" w:eastAsia="华文仿宋" w:cs="华文仿宋"/>
          <w:b w:val="0"/>
          <w:bCs w:val="0"/>
          <w:i w:val="0"/>
          <w:iCs w:val="0"/>
          <w:caps w:val="0"/>
          <w:color w:val="000000"/>
          <w:spacing w:val="0"/>
          <w:sz w:val="24"/>
          <w:szCs w:val="24"/>
          <w:lang w:val="en-US" w:eastAsia="zh-CN"/>
        </w:rPr>
        <w:t>核心释义：三大基本原则</w:t>
      </w:r>
    </w:p>
    <w:p w14:paraId="39372F0D">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480" w:firstLineChars="200"/>
        <w:textAlignment w:val="auto"/>
        <w:rPr>
          <w:rFonts w:hint="default" w:ascii="华文仿宋" w:hAnsi="华文仿宋" w:eastAsia="华文仿宋" w:cs="华文仿宋"/>
          <w:b w:val="0"/>
          <w:bCs w:val="0"/>
          <w:i w:val="0"/>
          <w:iCs w:val="0"/>
          <w:caps w:val="0"/>
          <w:color w:val="000000"/>
          <w:spacing w:val="0"/>
          <w:sz w:val="24"/>
          <w:szCs w:val="24"/>
          <w:lang w:val="en-US" w:eastAsia="zh-CN"/>
        </w:rPr>
      </w:pPr>
      <w:r>
        <w:rPr>
          <w:rFonts w:hint="default" w:ascii="华文仿宋" w:hAnsi="华文仿宋" w:eastAsia="华文仿宋" w:cs="华文仿宋"/>
          <w:b w:val="0"/>
          <w:bCs w:val="0"/>
          <w:i w:val="0"/>
          <w:iCs w:val="0"/>
          <w:caps w:val="0"/>
          <w:color w:val="000000"/>
          <w:spacing w:val="0"/>
          <w:sz w:val="24"/>
          <w:szCs w:val="24"/>
          <w:lang w:val="en-US" w:eastAsia="zh-CN"/>
        </w:rPr>
        <w:t>有限空间作业必须遵循以下三个不可动摇的步骤和原则：</w:t>
      </w:r>
    </w:p>
    <w:p w14:paraId="4AABD7AB">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480" w:firstLineChars="200"/>
        <w:textAlignment w:val="auto"/>
        <w:rPr>
          <w:rFonts w:hint="default" w:ascii="华文仿宋" w:hAnsi="华文仿宋" w:eastAsia="华文仿宋" w:cs="华文仿宋"/>
          <w:b w:val="0"/>
          <w:bCs w:val="0"/>
          <w:i w:val="0"/>
          <w:iCs w:val="0"/>
          <w:caps w:val="0"/>
          <w:color w:val="000000"/>
          <w:spacing w:val="0"/>
          <w:sz w:val="24"/>
          <w:szCs w:val="24"/>
          <w:lang w:val="en-US" w:eastAsia="zh-CN"/>
        </w:rPr>
      </w:pPr>
      <w:r>
        <w:rPr>
          <w:rFonts w:hint="default" w:ascii="华文仿宋" w:hAnsi="华文仿宋" w:eastAsia="华文仿宋" w:cs="华文仿宋"/>
          <w:b/>
          <w:bCs/>
          <w:i w:val="0"/>
          <w:iCs w:val="0"/>
          <w:caps w:val="0"/>
          <w:color w:val="000000"/>
          <w:spacing w:val="0"/>
          <w:sz w:val="24"/>
          <w:szCs w:val="24"/>
          <w:lang w:val="en-US" w:eastAsia="zh-CN"/>
        </w:rPr>
        <w:t>先通风、再检测、后作业</w:t>
      </w:r>
      <w:r>
        <w:rPr>
          <w:rFonts w:hint="default" w:ascii="华文仿宋" w:hAnsi="华文仿宋" w:eastAsia="华文仿宋" w:cs="华文仿宋"/>
          <w:b w:val="0"/>
          <w:bCs w:val="0"/>
          <w:i w:val="0"/>
          <w:iCs w:val="0"/>
          <w:caps w:val="0"/>
          <w:color w:val="000000"/>
          <w:spacing w:val="0"/>
          <w:sz w:val="24"/>
          <w:szCs w:val="24"/>
          <w:lang w:val="en-US" w:eastAsia="zh-CN"/>
        </w:rPr>
        <w:t>：这是铁律。</w:t>
      </w:r>
    </w:p>
    <w:p w14:paraId="0F36A5EE">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480" w:firstLineChars="200"/>
        <w:textAlignment w:val="auto"/>
        <w:rPr>
          <w:rFonts w:hint="default" w:ascii="华文仿宋" w:hAnsi="华文仿宋" w:eastAsia="华文仿宋" w:cs="华文仿宋"/>
          <w:b w:val="0"/>
          <w:bCs w:val="0"/>
          <w:i w:val="0"/>
          <w:iCs w:val="0"/>
          <w:caps w:val="0"/>
          <w:color w:val="000000"/>
          <w:spacing w:val="0"/>
          <w:sz w:val="24"/>
          <w:szCs w:val="24"/>
          <w:lang w:val="en-US" w:eastAsia="zh-CN"/>
        </w:rPr>
      </w:pPr>
      <w:r>
        <w:rPr>
          <w:rFonts w:hint="default" w:ascii="华文仿宋" w:hAnsi="华文仿宋" w:eastAsia="华文仿宋" w:cs="华文仿宋"/>
          <w:b w:val="0"/>
          <w:bCs w:val="0"/>
          <w:i w:val="0"/>
          <w:iCs w:val="0"/>
          <w:caps w:val="0"/>
          <w:color w:val="000000"/>
          <w:spacing w:val="0"/>
          <w:sz w:val="24"/>
          <w:szCs w:val="24"/>
          <w:lang w:val="en-US" w:eastAsia="zh-CN"/>
        </w:rPr>
        <w:t>流程化： 规定了从“作业前准备 → 条件确认 → 过程监护 → 应急准备 → 作业收尾”的完整闭环流程。</w:t>
      </w:r>
    </w:p>
    <w:p w14:paraId="263B129E">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480" w:firstLineChars="200"/>
        <w:textAlignment w:val="auto"/>
        <w:rPr>
          <w:rFonts w:hint="default" w:ascii="华文仿宋" w:hAnsi="华文仿宋" w:eastAsia="华文仿宋" w:cs="华文仿宋"/>
          <w:b w:val="0"/>
          <w:bCs w:val="0"/>
          <w:i w:val="0"/>
          <w:iCs w:val="0"/>
          <w:caps w:val="0"/>
          <w:color w:val="000000"/>
          <w:spacing w:val="0"/>
          <w:sz w:val="24"/>
          <w:szCs w:val="24"/>
          <w:lang w:val="en-US" w:eastAsia="zh-CN"/>
        </w:rPr>
      </w:pPr>
      <w:r>
        <w:rPr>
          <w:rFonts w:hint="default" w:ascii="华文仿宋" w:hAnsi="华文仿宋" w:eastAsia="华文仿宋" w:cs="华文仿宋"/>
          <w:b w:val="0"/>
          <w:bCs w:val="0"/>
          <w:i w:val="0"/>
          <w:iCs w:val="0"/>
          <w:caps w:val="0"/>
          <w:color w:val="000000"/>
          <w:spacing w:val="0"/>
          <w:sz w:val="24"/>
          <w:szCs w:val="24"/>
          <w:lang w:val="en-US" w:eastAsia="zh-CN"/>
        </w:rPr>
        <w:t>强制化：“必须”、“应当”、“不得”等词语体现了规定的强制性。</w:t>
      </w:r>
    </w:p>
    <w:p w14:paraId="40B88A86">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480" w:firstLineChars="200"/>
        <w:textAlignment w:val="auto"/>
        <w:rPr>
          <w:rFonts w:hint="default" w:ascii="华文仿宋" w:hAnsi="华文仿宋" w:eastAsia="华文仿宋" w:cs="华文仿宋"/>
          <w:b w:val="0"/>
          <w:bCs w:val="0"/>
          <w:i w:val="0"/>
          <w:iCs w:val="0"/>
          <w:caps w:val="0"/>
          <w:color w:val="000000"/>
          <w:spacing w:val="0"/>
          <w:sz w:val="24"/>
          <w:szCs w:val="24"/>
          <w:lang w:val="en-US" w:eastAsia="zh-CN"/>
        </w:rPr>
      </w:pPr>
      <w:r>
        <w:rPr>
          <w:rFonts w:hint="default" w:ascii="华文仿宋" w:hAnsi="华文仿宋" w:eastAsia="华文仿宋" w:cs="华文仿宋"/>
          <w:b w:val="0"/>
          <w:bCs w:val="0"/>
          <w:i w:val="0"/>
          <w:iCs w:val="0"/>
          <w:caps w:val="0"/>
          <w:color w:val="000000"/>
          <w:spacing w:val="0"/>
          <w:sz w:val="24"/>
          <w:szCs w:val="24"/>
          <w:lang w:val="en-US" w:eastAsia="zh-CN"/>
        </w:rPr>
        <w:t>关键保命条款：</w:t>
      </w:r>
    </w:p>
    <w:p w14:paraId="6B4377A6">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480" w:firstLineChars="200"/>
        <w:textAlignment w:val="auto"/>
        <w:rPr>
          <w:rFonts w:hint="default" w:ascii="华文仿宋" w:hAnsi="华文仿宋" w:eastAsia="华文仿宋" w:cs="华文仿宋"/>
          <w:b w:val="0"/>
          <w:bCs w:val="0"/>
          <w:i w:val="0"/>
          <w:iCs w:val="0"/>
          <w:caps w:val="0"/>
          <w:color w:val="000000"/>
          <w:spacing w:val="0"/>
          <w:sz w:val="24"/>
          <w:szCs w:val="24"/>
          <w:lang w:val="en-US" w:eastAsia="zh-CN"/>
        </w:rPr>
      </w:pPr>
      <w:r>
        <w:rPr>
          <w:rFonts w:hint="default" w:ascii="华文仿宋" w:hAnsi="华文仿宋" w:eastAsia="华文仿宋" w:cs="华文仿宋"/>
          <w:b w:val="0"/>
          <w:bCs w:val="0"/>
          <w:i w:val="0"/>
          <w:iCs w:val="0"/>
          <w:caps w:val="0"/>
          <w:color w:val="000000"/>
          <w:spacing w:val="0"/>
          <w:sz w:val="24"/>
          <w:szCs w:val="24"/>
          <w:lang w:val="en-US" w:eastAsia="zh-CN"/>
        </w:rPr>
        <w:t xml:space="preserve">   “先通风、再检测、后作业”是预防事故的基石。</w:t>
      </w:r>
    </w:p>
    <w:p w14:paraId="0DE50A26">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480" w:firstLineChars="200"/>
        <w:textAlignment w:val="auto"/>
        <w:rPr>
          <w:rFonts w:hint="default" w:ascii="华文仿宋" w:hAnsi="华文仿宋" w:eastAsia="华文仿宋" w:cs="华文仿宋"/>
          <w:b w:val="0"/>
          <w:bCs w:val="0"/>
          <w:i w:val="0"/>
          <w:iCs w:val="0"/>
          <w:caps w:val="0"/>
          <w:color w:val="000000"/>
          <w:spacing w:val="0"/>
          <w:sz w:val="24"/>
          <w:szCs w:val="24"/>
          <w:lang w:val="en-US" w:eastAsia="zh-CN"/>
        </w:rPr>
      </w:pPr>
      <w:r>
        <w:rPr>
          <w:rFonts w:hint="default" w:ascii="华文仿宋" w:hAnsi="华文仿宋" w:eastAsia="华文仿宋" w:cs="华文仿宋"/>
          <w:b w:val="0"/>
          <w:bCs w:val="0"/>
          <w:i w:val="0"/>
          <w:iCs w:val="0"/>
          <w:caps w:val="0"/>
          <w:color w:val="000000"/>
          <w:spacing w:val="0"/>
          <w:sz w:val="24"/>
          <w:szCs w:val="24"/>
          <w:lang w:val="en-US" w:eastAsia="zh-CN"/>
        </w:rPr>
        <w:t xml:space="preserve">   “禁止盲目施救”是防止事故扩大、避免群死群伤的核心。</w:t>
      </w:r>
    </w:p>
    <w:p w14:paraId="24F455DD">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482" w:firstLineChars="200"/>
        <w:textAlignment w:val="auto"/>
        <w:rPr>
          <w:rFonts w:hint="eastAsia" w:ascii="宋体" w:hAnsi="宋体" w:eastAsia="宋体" w:cs="宋体"/>
          <w:i w:val="0"/>
          <w:iCs w:val="0"/>
          <w:caps w:val="0"/>
          <w:color w:val="000000"/>
          <w:spacing w:val="0"/>
          <w:sz w:val="24"/>
          <w:szCs w:val="24"/>
        </w:rPr>
      </w:pPr>
      <w:r>
        <w:rPr>
          <w:rFonts w:hint="eastAsia" w:ascii="黑体" w:hAnsi="宋体" w:eastAsia="黑体" w:cs="黑体"/>
          <w:b/>
          <w:bCs/>
          <w:i w:val="0"/>
          <w:iCs w:val="0"/>
          <w:caps w:val="0"/>
          <w:color w:val="000000"/>
          <w:spacing w:val="0"/>
          <w:sz w:val="24"/>
          <w:szCs w:val="24"/>
        </w:rPr>
        <w:t>第二十二条</w:t>
      </w:r>
      <w:r>
        <w:rPr>
          <w:rFonts w:hint="eastAsia" w:ascii="宋体" w:hAnsi="宋体" w:eastAsia="宋体" w:cs="宋体"/>
          <w:b/>
          <w:bCs/>
          <w:i w:val="0"/>
          <w:iCs w:val="0"/>
          <w:caps w:val="0"/>
          <w:color w:val="000000"/>
          <w:spacing w:val="0"/>
          <w:sz w:val="24"/>
          <w:szCs w:val="24"/>
        </w:rPr>
        <w:t>　滑雪场、可再生能源、大数据中心等新兴行业、领域的生产经营单位应当履行安全生产义务，安全保障条件应当符合以下规定：</w:t>
      </w:r>
    </w:p>
    <w:p w14:paraId="5EA91C90">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rPr>
        <w:t>　　（一）滑雪场经营应当按照相关规定取得《高危险性体育项目经营许可证》；社会体育指导人员、特种设备作业人员等须取得资格证书，持证上岗；滑雪场开放应符合国家规定的开放条件和技术标准；</w:t>
      </w:r>
    </w:p>
    <w:p w14:paraId="0EB4B4F6">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rPr>
        <w:t>　　（二）屋顶光伏作业应当使用防坠器、安全绳；机械吊装半径内应当设置警戒线、指挥人员现场监督；光伏电厂在电气设备上作业应当有保证安全的技术措施，带电作业应当持证上岗；</w:t>
      </w:r>
    </w:p>
    <w:p w14:paraId="0BD0C46E">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rPr>
        <w:t>　　（三）风力发电风机安装应当设置警戒区，叶片安装的环境、人员、设备条件和安全防范措应当符合国家标准，风力发电机组应当设置符合国家标准的消防系统，作业人员攀爬塔筒应当使用符合国家标准的防坠器，机舱外作业加装安全护栏；</w:t>
      </w:r>
    </w:p>
    <w:p w14:paraId="6E62CD7F">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rPr>
        <w:t>　　（四）抽水蓄能项目单位应当履行安全生产主体责任，挡水大坝安全监测应当符合国家及行业标准；</w:t>
      </w:r>
    </w:p>
    <w:p w14:paraId="73EC984F">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rPr>
        <w:t>　　（五）大数据中心应当建立建设运营中的安全管理制度，配备符合消防技术标准和规范要求的烟雾探测装置、温感探测器与声光报警器，并与灭火系统、通风系统联动，灭火系统采用惰性气体或化学气体；数据中心用电负荷等级及供电要求应当符合国家标准；防雷装置应当符合国家相关标准的规定，并按照要求定期维护与检测。</w:t>
      </w:r>
    </w:p>
    <w:p w14:paraId="34819B50">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480" w:firstLineChars="200"/>
        <w:textAlignment w:val="auto"/>
        <w:rPr>
          <w:rFonts w:hint="default" w:ascii="华文仿宋" w:hAnsi="华文仿宋" w:eastAsia="华文仿宋" w:cs="华文仿宋"/>
          <w:b w:val="0"/>
          <w:bCs w:val="0"/>
          <w:i w:val="0"/>
          <w:iCs w:val="0"/>
          <w:caps w:val="0"/>
          <w:color w:val="000000"/>
          <w:spacing w:val="0"/>
          <w:sz w:val="24"/>
          <w:szCs w:val="24"/>
          <w:lang w:val="en-US" w:eastAsia="zh-CN"/>
        </w:rPr>
      </w:pPr>
      <w:r>
        <w:rPr>
          <w:rFonts w:hint="default" w:ascii="华文仿宋" w:hAnsi="华文仿宋" w:eastAsia="华文仿宋" w:cs="华文仿宋"/>
          <w:b w:val="0"/>
          <w:bCs w:val="0"/>
          <w:i w:val="0"/>
          <w:iCs w:val="0"/>
          <w:caps w:val="0"/>
          <w:color w:val="000000"/>
          <w:spacing w:val="0"/>
          <w:sz w:val="24"/>
          <w:szCs w:val="24"/>
          <w:lang w:val="en-US" w:eastAsia="zh-CN"/>
        </w:rPr>
        <w:t>这是关于新兴行业、领域安全生产的特别规定。它明确了这些新兴行业也必须履行普遍的安全生产义务，并针对其特有的高风险环节，制定了具体的安全保障条件。</w:t>
      </w:r>
      <w:r>
        <w:rPr>
          <w:rFonts w:hint="eastAsia" w:ascii="华文仿宋" w:hAnsi="华文仿宋" w:eastAsia="华文仿宋" w:cs="华文仿宋"/>
          <w:b w:val="0"/>
          <w:bCs w:val="0"/>
          <w:i w:val="0"/>
          <w:iCs w:val="0"/>
          <w:caps w:val="0"/>
          <w:color w:val="FF0000"/>
          <w:spacing w:val="0"/>
          <w:sz w:val="24"/>
          <w:szCs w:val="24"/>
          <w:lang w:val="en-US" w:eastAsia="zh-CN"/>
        </w:rPr>
        <w:t>（创新条款）</w:t>
      </w:r>
    </w:p>
    <w:p w14:paraId="1E0F0627">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480" w:firstLineChars="200"/>
        <w:textAlignment w:val="auto"/>
        <w:rPr>
          <w:rFonts w:hint="default" w:ascii="华文仿宋" w:hAnsi="华文仿宋" w:eastAsia="华文仿宋" w:cs="华文仿宋"/>
          <w:b w:val="0"/>
          <w:bCs w:val="0"/>
          <w:i w:val="0"/>
          <w:iCs w:val="0"/>
          <w:caps w:val="0"/>
          <w:color w:val="000000"/>
          <w:spacing w:val="0"/>
          <w:sz w:val="24"/>
          <w:szCs w:val="24"/>
          <w:lang w:val="en-US" w:eastAsia="zh-CN"/>
        </w:rPr>
      </w:pPr>
      <w:r>
        <w:rPr>
          <w:rFonts w:hint="default" w:ascii="华文仿宋" w:hAnsi="华文仿宋" w:eastAsia="华文仿宋" w:cs="华文仿宋"/>
          <w:b w:val="0"/>
          <w:bCs w:val="0"/>
          <w:i w:val="0"/>
          <w:iCs w:val="0"/>
          <w:caps w:val="0"/>
          <w:color w:val="000000"/>
          <w:spacing w:val="0"/>
          <w:sz w:val="24"/>
          <w:szCs w:val="24"/>
          <w:lang w:val="en-US" w:eastAsia="zh-CN"/>
        </w:rPr>
        <w:t>随着社会发展，新的业态和产业不断涌现，它们可能带来传统行业中不常见的安全风险。此规定旨在填补法律监管的空白，确保新兴行业从发展初期就建立起严格的安全标准。</w:t>
      </w:r>
    </w:p>
    <w:p w14:paraId="6F1166BD">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480" w:firstLineChars="200"/>
        <w:textAlignment w:val="auto"/>
        <w:rPr>
          <w:rFonts w:hint="default" w:ascii="华文仿宋" w:hAnsi="华文仿宋" w:eastAsia="华文仿宋" w:cs="华文仿宋"/>
          <w:b w:val="0"/>
          <w:bCs w:val="0"/>
          <w:i w:val="0"/>
          <w:iCs w:val="0"/>
          <w:caps w:val="0"/>
          <w:color w:val="000000"/>
          <w:spacing w:val="0"/>
          <w:sz w:val="24"/>
          <w:szCs w:val="24"/>
          <w:lang w:val="en-US" w:eastAsia="zh-CN"/>
        </w:rPr>
      </w:pPr>
      <w:r>
        <w:rPr>
          <w:rFonts w:hint="default" w:ascii="华文仿宋" w:hAnsi="华文仿宋" w:eastAsia="华文仿宋" w:cs="华文仿宋"/>
          <w:b w:val="0"/>
          <w:bCs w:val="0"/>
          <w:i w:val="0"/>
          <w:iCs w:val="0"/>
          <w:caps w:val="0"/>
          <w:color w:val="000000"/>
          <w:spacing w:val="0"/>
          <w:sz w:val="24"/>
          <w:szCs w:val="24"/>
          <w:lang w:val="en-US" w:eastAsia="zh-CN"/>
        </w:rPr>
        <w:t xml:space="preserve"> 针对性：每个条款都直指该行业最致命、最典型的安全风险。</w:t>
      </w:r>
    </w:p>
    <w:p w14:paraId="6898591B">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480" w:firstLineChars="200"/>
        <w:textAlignment w:val="auto"/>
        <w:rPr>
          <w:rFonts w:hint="default" w:ascii="华文仿宋" w:hAnsi="华文仿宋" w:eastAsia="华文仿宋" w:cs="华文仿宋"/>
          <w:b w:val="0"/>
          <w:bCs w:val="0"/>
          <w:i w:val="0"/>
          <w:iCs w:val="0"/>
          <w:caps w:val="0"/>
          <w:color w:val="000000"/>
          <w:spacing w:val="0"/>
          <w:sz w:val="24"/>
          <w:szCs w:val="24"/>
          <w:lang w:val="en-US" w:eastAsia="zh-CN"/>
        </w:rPr>
      </w:pPr>
      <w:r>
        <w:rPr>
          <w:rFonts w:hint="default" w:ascii="华文仿宋" w:hAnsi="华文仿宋" w:eastAsia="华文仿宋" w:cs="华文仿宋"/>
          <w:b w:val="0"/>
          <w:bCs w:val="0"/>
          <w:i w:val="0"/>
          <w:iCs w:val="0"/>
          <w:caps w:val="0"/>
          <w:color w:val="000000"/>
          <w:spacing w:val="0"/>
          <w:sz w:val="24"/>
          <w:szCs w:val="24"/>
          <w:lang w:val="en-US" w:eastAsia="zh-CN"/>
        </w:rPr>
        <w:t>专业性： 要求符合各行业自身的国家标准和技术规范，体现了专业的人做专业的事，专业的事按专业的标准来做的原则。</w:t>
      </w:r>
    </w:p>
    <w:p w14:paraId="55EA1B06">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480" w:firstLineChars="200"/>
        <w:textAlignment w:val="auto"/>
        <w:rPr>
          <w:rFonts w:hint="default" w:ascii="华文仿宋" w:hAnsi="华文仿宋" w:eastAsia="华文仿宋" w:cs="华文仿宋"/>
          <w:b w:val="0"/>
          <w:bCs w:val="0"/>
          <w:i w:val="0"/>
          <w:iCs w:val="0"/>
          <w:caps w:val="0"/>
          <w:color w:val="000000"/>
          <w:spacing w:val="0"/>
          <w:sz w:val="24"/>
          <w:szCs w:val="24"/>
          <w:lang w:val="en-US" w:eastAsia="zh-CN"/>
        </w:rPr>
      </w:pPr>
      <w:r>
        <w:rPr>
          <w:rFonts w:hint="default" w:ascii="华文仿宋" w:hAnsi="华文仿宋" w:eastAsia="华文仿宋" w:cs="华文仿宋"/>
          <w:b w:val="0"/>
          <w:bCs w:val="0"/>
          <w:i w:val="0"/>
          <w:iCs w:val="0"/>
          <w:caps w:val="0"/>
          <w:color w:val="000000"/>
          <w:spacing w:val="0"/>
          <w:sz w:val="24"/>
          <w:szCs w:val="24"/>
          <w:lang w:val="en-US" w:eastAsia="zh-CN"/>
        </w:rPr>
        <w:t>预防性： 规定侧重于事前预防和基础保障，通过强制性的技术措施和管理制度，将风险控制在可接受范围内。</w:t>
      </w:r>
    </w:p>
    <w:p w14:paraId="098F402E">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482" w:firstLineChars="200"/>
        <w:textAlignment w:val="auto"/>
        <w:rPr>
          <w:rFonts w:hint="eastAsia" w:ascii="宋体" w:hAnsi="宋体" w:eastAsia="宋体" w:cs="宋体"/>
          <w:i w:val="0"/>
          <w:iCs w:val="0"/>
          <w:caps w:val="0"/>
          <w:color w:val="000000"/>
          <w:spacing w:val="0"/>
          <w:sz w:val="24"/>
          <w:szCs w:val="24"/>
        </w:rPr>
      </w:pPr>
      <w:r>
        <w:rPr>
          <w:rFonts w:hint="eastAsia" w:ascii="黑体" w:hAnsi="宋体" w:eastAsia="黑体" w:cs="黑体"/>
          <w:b/>
          <w:bCs/>
          <w:i w:val="0"/>
          <w:iCs w:val="0"/>
          <w:caps w:val="0"/>
          <w:color w:val="000000"/>
          <w:spacing w:val="0"/>
          <w:sz w:val="24"/>
          <w:szCs w:val="24"/>
        </w:rPr>
        <w:t>第二十三条</w:t>
      </w:r>
      <w:r>
        <w:rPr>
          <w:rFonts w:hint="eastAsia" w:ascii="宋体" w:hAnsi="宋体" w:eastAsia="宋体" w:cs="宋体"/>
          <w:b/>
          <w:bCs/>
          <w:i w:val="0"/>
          <w:iCs w:val="0"/>
          <w:caps w:val="0"/>
          <w:color w:val="000000"/>
          <w:spacing w:val="0"/>
          <w:sz w:val="24"/>
          <w:szCs w:val="24"/>
        </w:rPr>
        <w:t>　大型群众性活动的安全管理应当遵循安全第一、预防为主的方针，坚持承办者负责、政府监管的原则。</w:t>
      </w:r>
    </w:p>
    <w:p w14:paraId="360246A0">
      <w:pPr>
        <w:keepNext w:val="0"/>
        <w:keepLines w:val="0"/>
        <w:pageBreakBefore w:val="0"/>
        <w:tabs>
          <w:tab w:val="left" w:pos="5710"/>
        </w:tabs>
        <w:kinsoku/>
        <w:wordWrap/>
        <w:overflowPunct/>
        <w:topLinePunct w:val="0"/>
        <w:autoSpaceDE/>
        <w:autoSpaceDN/>
        <w:bidi w:val="0"/>
        <w:adjustRightInd/>
        <w:snapToGrid/>
        <w:spacing w:line="578" w:lineRule="exact"/>
        <w:ind w:firstLine="420"/>
        <w:jc w:val="left"/>
        <w:textAlignment w:val="auto"/>
        <w:rPr>
          <w:rFonts w:hint="eastAsia" w:ascii="宋体" w:hAnsi="宋体" w:eastAsia="宋体" w:cs="宋体"/>
          <w:b/>
          <w:bCs/>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rPr>
        <w:t>　　大型群众性活动承办者对其承办活动的安全负责，承办者的主要负责人是大型群众性活动的安全责任人。</w:t>
      </w:r>
    </w:p>
    <w:p w14:paraId="482D9691">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480" w:firstLineChars="200"/>
        <w:textAlignment w:val="auto"/>
        <w:rPr>
          <w:rFonts w:hint="default" w:ascii="华文仿宋" w:hAnsi="华文仿宋" w:eastAsia="华文仿宋" w:cs="华文仿宋"/>
          <w:b w:val="0"/>
          <w:bCs w:val="0"/>
          <w:i w:val="0"/>
          <w:iCs w:val="0"/>
          <w:caps w:val="0"/>
          <w:color w:val="000000"/>
          <w:spacing w:val="0"/>
          <w:sz w:val="24"/>
          <w:szCs w:val="24"/>
          <w:lang w:val="en-US" w:eastAsia="zh-CN"/>
        </w:rPr>
      </w:pPr>
      <w:r>
        <w:rPr>
          <w:rFonts w:hint="default" w:ascii="华文仿宋" w:hAnsi="华文仿宋" w:eastAsia="华文仿宋" w:cs="华文仿宋"/>
          <w:b w:val="0"/>
          <w:bCs w:val="0"/>
          <w:i w:val="0"/>
          <w:iCs w:val="0"/>
          <w:caps w:val="0"/>
          <w:color w:val="000000"/>
          <w:spacing w:val="0"/>
          <w:sz w:val="24"/>
          <w:szCs w:val="24"/>
          <w:lang w:val="en-US" w:eastAsia="zh-CN"/>
        </w:rPr>
        <w:t>这是关于大型群众性活动安全管理的基本原则和责任界定。以下是对其的详细释义：</w:t>
      </w:r>
      <w:r>
        <w:rPr>
          <w:rFonts w:hint="eastAsia" w:ascii="华文仿宋" w:hAnsi="华文仿宋" w:eastAsia="华文仿宋" w:cs="华文仿宋"/>
          <w:b w:val="0"/>
          <w:bCs w:val="0"/>
          <w:i w:val="0"/>
          <w:iCs w:val="0"/>
          <w:caps w:val="0"/>
          <w:color w:val="FF0000"/>
          <w:spacing w:val="0"/>
          <w:sz w:val="24"/>
          <w:szCs w:val="24"/>
          <w:lang w:val="en-US" w:eastAsia="zh-CN"/>
        </w:rPr>
        <w:t>（特别强调）</w:t>
      </w:r>
    </w:p>
    <w:p w14:paraId="35DE852D">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480" w:firstLineChars="200"/>
        <w:textAlignment w:val="auto"/>
        <w:rPr>
          <w:rFonts w:hint="default" w:ascii="华文仿宋" w:hAnsi="华文仿宋" w:eastAsia="华文仿宋" w:cs="华文仿宋"/>
          <w:b w:val="0"/>
          <w:bCs w:val="0"/>
          <w:i w:val="0"/>
          <w:iCs w:val="0"/>
          <w:caps w:val="0"/>
          <w:color w:val="000000"/>
          <w:spacing w:val="0"/>
          <w:sz w:val="24"/>
          <w:szCs w:val="24"/>
          <w:lang w:val="en-US" w:eastAsia="zh-CN"/>
        </w:rPr>
      </w:pPr>
      <w:r>
        <w:rPr>
          <w:rFonts w:hint="default" w:ascii="华文仿宋" w:hAnsi="华文仿宋" w:eastAsia="华文仿宋" w:cs="华文仿宋"/>
          <w:b w:val="0"/>
          <w:bCs w:val="0"/>
          <w:i w:val="0"/>
          <w:iCs w:val="0"/>
          <w:caps w:val="0"/>
          <w:color w:val="000000"/>
          <w:spacing w:val="0"/>
          <w:sz w:val="24"/>
          <w:szCs w:val="24"/>
          <w:lang w:val="en-US" w:eastAsia="zh-CN"/>
        </w:rPr>
        <w:t>核心释义</w:t>
      </w:r>
    </w:p>
    <w:p w14:paraId="15720C82">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480" w:firstLineChars="200"/>
        <w:textAlignment w:val="auto"/>
        <w:rPr>
          <w:rFonts w:hint="default" w:ascii="华文仿宋" w:hAnsi="华文仿宋" w:eastAsia="华文仿宋" w:cs="华文仿宋"/>
          <w:b w:val="0"/>
          <w:bCs w:val="0"/>
          <w:i w:val="0"/>
          <w:iCs w:val="0"/>
          <w:caps w:val="0"/>
          <w:color w:val="000000"/>
          <w:spacing w:val="0"/>
          <w:sz w:val="24"/>
          <w:szCs w:val="24"/>
          <w:lang w:val="en-US" w:eastAsia="zh-CN"/>
        </w:rPr>
      </w:pPr>
      <w:r>
        <w:rPr>
          <w:rFonts w:hint="default" w:ascii="华文仿宋" w:hAnsi="华文仿宋" w:eastAsia="华文仿宋" w:cs="华文仿宋"/>
          <w:b w:val="0"/>
          <w:bCs w:val="0"/>
          <w:i w:val="0"/>
          <w:iCs w:val="0"/>
          <w:caps w:val="0"/>
          <w:color w:val="000000"/>
          <w:spacing w:val="0"/>
          <w:sz w:val="24"/>
          <w:szCs w:val="24"/>
          <w:lang w:val="en-US" w:eastAsia="zh-CN"/>
        </w:rPr>
        <w:t>这两条规定确立了大型群众性活动（如体育赛事、音乐会、庆典、展览会等）安全管理的根本方针和核心责任主体。</w:t>
      </w:r>
    </w:p>
    <w:p w14:paraId="59DDCB75">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480" w:firstLineChars="200"/>
        <w:textAlignment w:val="auto"/>
        <w:rPr>
          <w:rFonts w:hint="default" w:ascii="华文仿宋" w:hAnsi="华文仿宋" w:eastAsia="华文仿宋" w:cs="华文仿宋"/>
          <w:b w:val="0"/>
          <w:bCs w:val="0"/>
          <w:i w:val="0"/>
          <w:iCs w:val="0"/>
          <w:caps w:val="0"/>
          <w:color w:val="000000"/>
          <w:spacing w:val="0"/>
          <w:sz w:val="24"/>
          <w:szCs w:val="24"/>
          <w:lang w:val="en-US" w:eastAsia="zh-CN"/>
        </w:rPr>
      </w:pPr>
      <w:r>
        <w:rPr>
          <w:rFonts w:hint="default" w:ascii="华文仿宋" w:hAnsi="华文仿宋" w:eastAsia="华文仿宋" w:cs="华文仿宋"/>
          <w:b w:val="0"/>
          <w:bCs w:val="0"/>
          <w:i w:val="0"/>
          <w:iCs w:val="0"/>
          <w:caps w:val="0"/>
          <w:color w:val="000000"/>
          <w:spacing w:val="0"/>
          <w:sz w:val="24"/>
          <w:szCs w:val="24"/>
          <w:lang w:val="en-US" w:eastAsia="zh-CN"/>
        </w:rPr>
        <w:t>方针明确：所有安全工作必须围绕 “安全第一、预防为主”展开。</w:t>
      </w:r>
    </w:p>
    <w:p w14:paraId="10447276">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480" w:firstLineChars="200"/>
        <w:textAlignment w:val="auto"/>
        <w:rPr>
          <w:rFonts w:hint="default" w:ascii="华文仿宋" w:hAnsi="华文仿宋" w:eastAsia="华文仿宋" w:cs="华文仿宋"/>
          <w:b w:val="0"/>
          <w:bCs w:val="0"/>
          <w:i w:val="0"/>
          <w:iCs w:val="0"/>
          <w:caps w:val="0"/>
          <w:color w:val="000000"/>
          <w:spacing w:val="0"/>
          <w:sz w:val="24"/>
          <w:szCs w:val="24"/>
          <w:lang w:val="en-US" w:eastAsia="zh-CN"/>
        </w:rPr>
      </w:pPr>
      <w:r>
        <w:rPr>
          <w:rFonts w:hint="default" w:ascii="华文仿宋" w:hAnsi="华文仿宋" w:eastAsia="华文仿宋" w:cs="华文仿宋"/>
          <w:b w:val="0"/>
          <w:bCs w:val="0"/>
          <w:i w:val="0"/>
          <w:iCs w:val="0"/>
          <w:caps w:val="0"/>
          <w:color w:val="000000"/>
          <w:spacing w:val="0"/>
          <w:sz w:val="24"/>
          <w:szCs w:val="24"/>
          <w:lang w:val="en-US" w:eastAsia="zh-CN"/>
        </w:rPr>
        <w:t>责任清晰： 构建了 “承办者全面负责，政府依法监管”的权责关系，避免了责任推诿。</w:t>
      </w:r>
    </w:p>
    <w:p w14:paraId="7D23CFF4">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480" w:firstLineChars="200"/>
        <w:textAlignment w:val="auto"/>
        <w:rPr>
          <w:rFonts w:hint="default" w:ascii="华文仿宋" w:hAnsi="华文仿宋" w:eastAsia="华文仿宋" w:cs="华文仿宋"/>
          <w:b w:val="0"/>
          <w:bCs w:val="0"/>
          <w:i w:val="0"/>
          <w:iCs w:val="0"/>
          <w:caps w:val="0"/>
          <w:color w:val="000000"/>
          <w:spacing w:val="0"/>
          <w:sz w:val="24"/>
          <w:szCs w:val="24"/>
          <w:lang w:val="en-US" w:eastAsia="zh-CN"/>
        </w:rPr>
      </w:pPr>
      <w:r>
        <w:rPr>
          <w:rFonts w:hint="default" w:ascii="华文仿宋" w:hAnsi="华文仿宋" w:eastAsia="华文仿宋" w:cs="华文仿宋"/>
          <w:b w:val="0"/>
          <w:bCs w:val="0"/>
          <w:i w:val="0"/>
          <w:iCs w:val="0"/>
          <w:caps w:val="0"/>
          <w:color w:val="000000"/>
          <w:spacing w:val="0"/>
          <w:sz w:val="24"/>
          <w:szCs w:val="24"/>
          <w:lang w:val="en-US" w:eastAsia="zh-CN"/>
        </w:rPr>
        <w:t>落实到人： 通过指定承办单位主要负责人为安全责任人，确保了安全责任有具体的承担者，强化了领导责任。</w:t>
      </w:r>
    </w:p>
    <w:p w14:paraId="667FA8F2">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480" w:firstLineChars="200"/>
        <w:textAlignment w:val="auto"/>
        <w:rPr>
          <w:rFonts w:hint="default" w:ascii="华文仿宋" w:hAnsi="华文仿宋" w:eastAsia="华文仿宋" w:cs="华文仿宋"/>
          <w:b w:val="0"/>
          <w:bCs w:val="0"/>
          <w:i w:val="0"/>
          <w:iCs w:val="0"/>
          <w:caps w:val="0"/>
          <w:color w:val="000000"/>
          <w:spacing w:val="0"/>
          <w:sz w:val="24"/>
          <w:szCs w:val="24"/>
          <w:lang w:val="en-US" w:eastAsia="zh-CN"/>
        </w:rPr>
      </w:pPr>
      <w:r>
        <w:rPr>
          <w:rFonts w:hint="default" w:ascii="华文仿宋" w:hAnsi="华文仿宋" w:eastAsia="华文仿宋" w:cs="华文仿宋"/>
          <w:b w:val="0"/>
          <w:bCs w:val="0"/>
          <w:i w:val="0"/>
          <w:iCs w:val="0"/>
          <w:caps w:val="0"/>
          <w:color w:val="000000"/>
          <w:spacing w:val="0"/>
          <w:sz w:val="24"/>
          <w:szCs w:val="24"/>
          <w:lang w:val="en-US" w:eastAsia="zh-CN"/>
        </w:rPr>
        <w:t>这套原则和责任体系是大型群众性活动安全管理的基石，后续所有具体的安全规定（如安保力量配置、安检要求、人数控制等）都是在此框架下制定和执行的。</w:t>
      </w:r>
    </w:p>
    <w:p w14:paraId="528D6EB6">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482" w:firstLineChars="200"/>
        <w:textAlignment w:val="auto"/>
        <w:rPr>
          <w:rFonts w:hint="eastAsia" w:ascii="宋体" w:hAnsi="宋体" w:eastAsia="宋体" w:cs="宋体"/>
          <w:i w:val="0"/>
          <w:iCs w:val="0"/>
          <w:caps w:val="0"/>
          <w:color w:val="000000"/>
          <w:spacing w:val="0"/>
          <w:sz w:val="24"/>
          <w:szCs w:val="24"/>
        </w:rPr>
      </w:pPr>
      <w:r>
        <w:rPr>
          <w:rFonts w:hint="eastAsia" w:ascii="黑体" w:hAnsi="宋体" w:eastAsia="黑体" w:cs="黑体"/>
          <w:b/>
          <w:bCs/>
          <w:i w:val="0"/>
          <w:iCs w:val="0"/>
          <w:caps w:val="0"/>
          <w:color w:val="000000"/>
          <w:spacing w:val="0"/>
          <w:sz w:val="24"/>
          <w:szCs w:val="24"/>
        </w:rPr>
        <w:t>第二十四条</w:t>
      </w:r>
      <w:r>
        <w:rPr>
          <w:rFonts w:hint="eastAsia" w:ascii="宋体" w:hAnsi="宋体" w:eastAsia="宋体" w:cs="宋体"/>
          <w:b/>
          <w:bCs/>
          <w:i w:val="0"/>
          <w:iCs w:val="0"/>
          <w:caps w:val="0"/>
          <w:color w:val="000000"/>
          <w:spacing w:val="0"/>
          <w:sz w:val="24"/>
          <w:szCs w:val="24"/>
        </w:rPr>
        <w:t>　举行体育、文化、旅游等大型群众性活动，承办者应当依法履行相关审批手续，并遵守以下规定：</w:t>
      </w:r>
    </w:p>
    <w:p w14:paraId="52F4EC55">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rPr>
        <w:t>　　（一）制定事故应急救援预案并进行演练，必要时可以邀请专家对应急救援预案进行风险评估；</w:t>
      </w:r>
    </w:p>
    <w:p w14:paraId="5CBBA5A0">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rPr>
        <w:t>　　（二）活动前应当对场馆、场地、场所、比赛线路进行安全检查，及时发现并消除安全隐患；</w:t>
      </w:r>
    </w:p>
    <w:p w14:paraId="0D552647">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rPr>
        <w:t>　　（三）对极端气候条件进行科学分析预判，遇有自然灾害、意外事故等危及安全的紧急情况，活动组织者、经营者或者场所管理者，按照安全方案和应急预案组织引导相关人员撤离至安全区域；</w:t>
      </w:r>
    </w:p>
    <w:p w14:paraId="6D70EDDD">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rPr>
        <w:t>　　（四）保持通讯联络、监控视频、应急广播等设备运行正常，现场配置专业救援、医疗救护等人员和车辆。</w:t>
      </w:r>
    </w:p>
    <w:p w14:paraId="0740526C">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480" w:firstLineChars="200"/>
        <w:textAlignment w:val="auto"/>
        <w:rPr>
          <w:rFonts w:hint="default" w:ascii="华文仿宋" w:hAnsi="华文仿宋" w:eastAsia="华文仿宋" w:cs="华文仿宋"/>
          <w:b w:val="0"/>
          <w:bCs w:val="0"/>
          <w:i w:val="0"/>
          <w:iCs w:val="0"/>
          <w:caps w:val="0"/>
          <w:color w:val="000000"/>
          <w:spacing w:val="0"/>
          <w:sz w:val="24"/>
          <w:szCs w:val="24"/>
          <w:lang w:val="en-US" w:eastAsia="zh-CN"/>
        </w:rPr>
      </w:pPr>
      <w:r>
        <w:rPr>
          <w:rFonts w:hint="default" w:ascii="华文仿宋" w:hAnsi="华文仿宋" w:eastAsia="华文仿宋" w:cs="华文仿宋"/>
          <w:b w:val="0"/>
          <w:bCs w:val="0"/>
          <w:i w:val="0"/>
          <w:iCs w:val="0"/>
          <w:caps w:val="0"/>
          <w:color w:val="000000"/>
          <w:spacing w:val="0"/>
          <w:sz w:val="24"/>
          <w:szCs w:val="24"/>
          <w:lang w:val="en-US" w:eastAsia="zh-CN"/>
        </w:rPr>
        <w:t>这是关于大型群众性活动承办者在活动举行前后必须遵守的具体安全规定。它是在“安全第一、预防为主”方针和“承办者负责”原则下的具体行动指南。</w:t>
      </w:r>
    </w:p>
    <w:p w14:paraId="30A0B21F">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480" w:firstLineChars="200"/>
        <w:textAlignment w:val="auto"/>
        <w:rPr>
          <w:rFonts w:hint="default" w:ascii="华文仿宋" w:hAnsi="华文仿宋" w:eastAsia="华文仿宋" w:cs="华文仿宋"/>
          <w:b w:val="0"/>
          <w:bCs w:val="0"/>
          <w:i w:val="0"/>
          <w:iCs w:val="0"/>
          <w:caps w:val="0"/>
          <w:color w:val="000000"/>
          <w:spacing w:val="0"/>
          <w:sz w:val="24"/>
          <w:szCs w:val="24"/>
          <w:lang w:val="en-US" w:eastAsia="zh-CN"/>
        </w:rPr>
      </w:pPr>
      <w:r>
        <w:rPr>
          <w:rFonts w:hint="default" w:ascii="华文仿宋" w:hAnsi="华文仿宋" w:eastAsia="华文仿宋" w:cs="华文仿宋"/>
          <w:b w:val="0"/>
          <w:bCs w:val="0"/>
          <w:i w:val="0"/>
          <w:iCs w:val="0"/>
          <w:caps w:val="0"/>
          <w:color w:val="000000"/>
          <w:spacing w:val="0"/>
          <w:sz w:val="24"/>
          <w:szCs w:val="24"/>
          <w:lang w:val="en-US" w:eastAsia="zh-CN"/>
        </w:rPr>
        <w:t>核心释义</w:t>
      </w:r>
      <w:r>
        <w:rPr>
          <w:rFonts w:hint="eastAsia" w:ascii="华文仿宋" w:hAnsi="华文仿宋" w:eastAsia="华文仿宋" w:cs="华文仿宋"/>
          <w:b w:val="0"/>
          <w:bCs w:val="0"/>
          <w:i w:val="0"/>
          <w:iCs w:val="0"/>
          <w:caps w:val="0"/>
          <w:color w:val="FF0000"/>
          <w:spacing w:val="0"/>
          <w:sz w:val="24"/>
          <w:szCs w:val="24"/>
          <w:lang w:val="en-US" w:eastAsia="zh-CN"/>
        </w:rPr>
        <w:t>（特别强调）</w:t>
      </w:r>
    </w:p>
    <w:p w14:paraId="6AB8EE7F">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480" w:firstLineChars="200"/>
        <w:textAlignment w:val="auto"/>
        <w:rPr>
          <w:rFonts w:hint="default" w:ascii="华文仿宋" w:hAnsi="华文仿宋" w:eastAsia="华文仿宋" w:cs="华文仿宋"/>
          <w:b w:val="0"/>
          <w:bCs w:val="0"/>
          <w:i w:val="0"/>
          <w:iCs w:val="0"/>
          <w:caps w:val="0"/>
          <w:color w:val="000000"/>
          <w:spacing w:val="0"/>
          <w:sz w:val="24"/>
          <w:szCs w:val="24"/>
          <w:lang w:val="en-US" w:eastAsia="zh-CN"/>
        </w:rPr>
      </w:pPr>
      <w:r>
        <w:rPr>
          <w:rFonts w:hint="default" w:ascii="华文仿宋" w:hAnsi="华文仿宋" w:eastAsia="华文仿宋" w:cs="华文仿宋"/>
          <w:b w:val="0"/>
          <w:bCs w:val="0"/>
          <w:i w:val="0"/>
          <w:iCs w:val="0"/>
          <w:caps w:val="0"/>
          <w:color w:val="000000"/>
          <w:spacing w:val="0"/>
          <w:sz w:val="24"/>
          <w:szCs w:val="24"/>
          <w:lang w:val="en-US" w:eastAsia="zh-CN"/>
        </w:rPr>
        <w:t>此规定要求活动承办者必须采取一系列积极主动的措施，从预案、检查、预警到应急保障，形成一个完整的安全管理闭环，以应对可能出现的各种风险，确保参与者生命安全。</w:t>
      </w:r>
    </w:p>
    <w:p w14:paraId="35B79F18">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480" w:firstLineChars="200"/>
        <w:textAlignment w:val="auto"/>
        <w:rPr>
          <w:rFonts w:hint="default" w:ascii="华文仿宋" w:hAnsi="华文仿宋" w:eastAsia="华文仿宋" w:cs="华文仿宋"/>
          <w:b w:val="0"/>
          <w:bCs w:val="0"/>
          <w:i w:val="0"/>
          <w:iCs w:val="0"/>
          <w:caps w:val="0"/>
          <w:color w:val="000000"/>
          <w:spacing w:val="0"/>
          <w:sz w:val="24"/>
          <w:szCs w:val="24"/>
          <w:lang w:val="en-US" w:eastAsia="zh-CN"/>
        </w:rPr>
      </w:pPr>
      <w:r>
        <w:rPr>
          <w:rFonts w:hint="default" w:ascii="华文仿宋" w:hAnsi="华文仿宋" w:eastAsia="华文仿宋" w:cs="华文仿宋"/>
          <w:b w:val="0"/>
          <w:bCs w:val="0"/>
          <w:i w:val="0"/>
          <w:iCs w:val="0"/>
          <w:caps w:val="0"/>
          <w:color w:val="000000"/>
          <w:spacing w:val="0"/>
          <w:sz w:val="24"/>
          <w:szCs w:val="24"/>
          <w:lang w:val="en-US" w:eastAsia="zh-CN"/>
        </w:rPr>
        <w:t>全过程覆盖：规定涵盖了从 “活动前（预案、检查）” 到 “活动中（预警、撤离、保障）” 的全过程安全管理。</w:t>
      </w:r>
    </w:p>
    <w:p w14:paraId="30E46304">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480" w:firstLineChars="200"/>
        <w:textAlignment w:val="auto"/>
        <w:rPr>
          <w:rFonts w:hint="default" w:ascii="华文仿宋" w:hAnsi="华文仿宋" w:eastAsia="华文仿宋" w:cs="华文仿宋"/>
          <w:b w:val="0"/>
          <w:bCs w:val="0"/>
          <w:i w:val="0"/>
          <w:iCs w:val="0"/>
          <w:caps w:val="0"/>
          <w:color w:val="000000"/>
          <w:spacing w:val="0"/>
          <w:sz w:val="24"/>
          <w:szCs w:val="24"/>
          <w:lang w:val="en-US" w:eastAsia="zh-CN"/>
        </w:rPr>
      </w:pPr>
      <w:r>
        <w:rPr>
          <w:rFonts w:hint="default" w:ascii="华文仿宋" w:hAnsi="华文仿宋" w:eastAsia="华文仿宋" w:cs="华文仿宋"/>
          <w:b w:val="0"/>
          <w:bCs w:val="0"/>
          <w:i w:val="0"/>
          <w:iCs w:val="0"/>
          <w:caps w:val="0"/>
          <w:color w:val="000000"/>
          <w:spacing w:val="0"/>
          <w:sz w:val="24"/>
          <w:szCs w:val="24"/>
          <w:lang w:val="en-US" w:eastAsia="zh-CN"/>
        </w:rPr>
        <w:t>可操作性： 每一项都是具体、可执行、可检查的行动要求，而非空洞的口号。</w:t>
      </w:r>
    </w:p>
    <w:p w14:paraId="0709DF3C">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480" w:firstLineChars="200"/>
        <w:textAlignment w:val="auto"/>
        <w:rPr>
          <w:rFonts w:hint="default" w:ascii="华文仿宋" w:hAnsi="华文仿宋" w:eastAsia="华文仿宋" w:cs="华文仿宋"/>
          <w:b w:val="0"/>
          <w:bCs w:val="0"/>
          <w:i w:val="0"/>
          <w:iCs w:val="0"/>
          <w:caps w:val="0"/>
          <w:color w:val="000000"/>
          <w:spacing w:val="0"/>
          <w:sz w:val="24"/>
          <w:szCs w:val="24"/>
          <w:lang w:val="en-US" w:eastAsia="zh-CN"/>
        </w:rPr>
      </w:pPr>
      <w:r>
        <w:rPr>
          <w:rFonts w:hint="default" w:ascii="华文仿宋" w:hAnsi="华文仿宋" w:eastAsia="华文仿宋" w:cs="华文仿宋"/>
          <w:b w:val="0"/>
          <w:bCs w:val="0"/>
          <w:i w:val="0"/>
          <w:iCs w:val="0"/>
          <w:caps w:val="0"/>
          <w:color w:val="000000"/>
          <w:spacing w:val="0"/>
          <w:sz w:val="24"/>
          <w:szCs w:val="24"/>
          <w:lang w:val="en-US" w:eastAsia="zh-CN"/>
        </w:rPr>
        <w:t>生命至上：特别强调了在紧急情况下“组织引导撤离” 的绝对优先性，体现了以人为本、生命至上的核心理念。</w:t>
      </w:r>
    </w:p>
    <w:p w14:paraId="7C09695A">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480" w:firstLineChars="200"/>
        <w:textAlignment w:val="auto"/>
        <w:rPr>
          <w:rFonts w:hint="default" w:ascii="华文仿宋" w:hAnsi="华文仿宋" w:eastAsia="华文仿宋" w:cs="华文仿宋"/>
          <w:b w:val="0"/>
          <w:bCs w:val="0"/>
          <w:i w:val="0"/>
          <w:iCs w:val="0"/>
          <w:caps w:val="0"/>
          <w:color w:val="000000"/>
          <w:spacing w:val="0"/>
          <w:sz w:val="24"/>
          <w:szCs w:val="24"/>
          <w:lang w:val="en-US" w:eastAsia="zh-CN"/>
        </w:rPr>
      </w:pPr>
      <w:r>
        <w:rPr>
          <w:rFonts w:hint="default" w:ascii="华文仿宋" w:hAnsi="华文仿宋" w:eastAsia="华文仿宋" w:cs="华文仿宋"/>
          <w:b w:val="0"/>
          <w:bCs w:val="0"/>
          <w:i w:val="0"/>
          <w:iCs w:val="0"/>
          <w:caps w:val="0"/>
          <w:color w:val="000000"/>
          <w:spacing w:val="0"/>
          <w:sz w:val="24"/>
          <w:szCs w:val="24"/>
          <w:lang w:val="en-US" w:eastAsia="zh-CN"/>
        </w:rPr>
        <w:t>责任到人：明确了在紧急情况下，由“活动组织者、经营者或者场所管理者”来执行撤离命令，避免了责任不清、指挥混乱的局面。</w:t>
      </w:r>
    </w:p>
    <w:p w14:paraId="13E07674">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480" w:firstLineChars="200"/>
        <w:textAlignment w:val="auto"/>
        <w:rPr>
          <w:rFonts w:hint="default" w:ascii="华文仿宋" w:hAnsi="华文仿宋" w:eastAsia="华文仿宋" w:cs="华文仿宋"/>
          <w:b w:val="0"/>
          <w:bCs w:val="0"/>
          <w:i w:val="0"/>
          <w:iCs w:val="0"/>
          <w:caps w:val="0"/>
          <w:color w:val="000000"/>
          <w:spacing w:val="0"/>
          <w:sz w:val="24"/>
          <w:szCs w:val="24"/>
          <w:lang w:val="en-US" w:eastAsia="zh-CN"/>
        </w:rPr>
      </w:pPr>
      <w:r>
        <w:rPr>
          <w:rFonts w:hint="default" w:ascii="华文仿宋" w:hAnsi="华文仿宋" w:eastAsia="华文仿宋" w:cs="华文仿宋"/>
          <w:b w:val="0"/>
          <w:bCs w:val="0"/>
          <w:i w:val="0"/>
          <w:iCs w:val="0"/>
          <w:caps w:val="0"/>
          <w:color w:val="000000"/>
          <w:spacing w:val="0"/>
          <w:sz w:val="24"/>
          <w:szCs w:val="24"/>
          <w:lang w:val="en-US" w:eastAsia="zh-CN"/>
        </w:rPr>
        <w:t>这套规定共同构成了大型群众性活动安全运行的“防火墙”，旨在最大限度地预防事故，并在万一发生紧急情况时，能最大程度地减少人员伤亡和财产损失。</w:t>
      </w:r>
    </w:p>
    <w:p w14:paraId="1673C6EF">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482" w:firstLineChars="200"/>
        <w:textAlignment w:val="auto"/>
        <w:rPr>
          <w:rFonts w:hint="eastAsia" w:ascii="宋体" w:hAnsi="宋体" w:eastAsia="宋体" w:cs="宋体"/>
          <w:i w:val="0"/>
          <w:iCs w:val="0"/>
          <w:caps w:val="0"/>
          <w:color w:val="000000"/>
          <w:spacing w:val="0"/>
          <w:sz w:val="24"/>
          <w:szCs w:val="24"/>
        </w:rPr>
      </w:pPr>
      <w:r>
        <w:rPr>
          <w:rFonts w:hint="eastAsia" w:ascii="黑体" w:hAnsi="宋体" w:eastAsia="黑体" w:cs="黑体"/>
          <w:b/>
          <w:bCs/>
          <w:i w:val="0"/>
          <w:iCs w:val="0"/>
          <w:caps w:val="0"/>
          <w:color w:val="000000"/>
          <w:spacing w:val="0"/>
          <w:sz w:val="24"/>
          <w:szCs w:val="24"/>
        </w:rPr>
        <w:t>第二十五条</w:t>
      </w:r>
      <w:r>
        <w:rPr>
          <w:rFonts w:hint="eastAsia" w:ascii="宋体" w:hAnsi="宋体" w:eastAsia="宋体" w:cs="宋体"/>
          <w:b/>
          <w:bCs/>
          <w:i w:val="0"/>
          <w:iCs w:val="0"/>
          <w:caps w:val="0"/>
          <w:color w:val="000000"/>
          <w:spacing w:val="0"/>
          <w:sz w:val="24"/>
          <w:szCs w:val="24"/>
        </w:rPr>
        <w:t>　建材市场、宾馆、饭店、商场、娱乐场所、游乐场所、旅游景区等人员密集场所经营单位，应当遵守下列规定:</w:t>
      </w:r>
    </w:p>
    <w:p w14:paraId="2E566E04">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rPr>
        <w:t>　　（一）按照国家和省有关规定在经营场所配备安全设施，安装必要的安全监控系统，并确保完好、有效；</w:t>
      </w:r>
    </w:p>
    <w:p w14:paraId="0062AEBA">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rPr>
        <w:t>　　（二）在经营场所设置标志明显的安全出口和符合要求的疏散通道并确保畅通；</w:t>
      </w:r>
    </w:p>
    <w:p w14:paraId="60EC324D">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rPr>
        <w:t>　　（三）每月组织一次对各个商户的安全生产检查并加强日常的安全生产巡查，将检查、巡查情况如实记入台账，并及时解决发现的问题；</w:t>
      </w:r>
    </w:p>
    <w:p w14:paraId="4CDCC36F">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rPr>
        <w:t>　　（四）客运索道、魔毯、大型游乐设施应当设置安全隔离区、安全须知和明显的警示标识，配备专职人员负责现场的安全管理工作，并在索道站房及乘客候乘点设置符合安全要求的防雷击和防风雨设施；</w:t>
      </w:r>
    </w:p>
    <w:p w14:paraId="0447F73D">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rPr>
        <w:t>　　（五）定期对电梯、锅炉、客运索道、魔毯、大型游乐设施、配电等重要设施设备进行监测、检验；</w:t>
      </w:r>
    </w:p>
    <w:p w14:paraId="215DF1A6">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rPr>
        <w:t>　　（六）从业人员能够熟练使用安全设施，了解安全通道的位置以及本岗位的应急救援职责；</w:t>
      </w:r>
    </w:p>
    <w:p w14:paraId="274C3C3B">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rPr>
        <w:t>　　（七）经营场所实际容纳的人员不得超过核定人数或者设施的承载负荷；</w:t>
      </w:r>
    </w:p>
    <w:p w14:paraId="6E21F981">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rPr>
        <w:t>　　（八）不得违法改变经营场所建筑的主体和承重结构；</w:t>
      </w:r>
    </w:p>
    <w:p w14:paraId="2FBD62B4">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rPr>
        <w:t>　　（九）采用标语牌、宣传栏、广播等方式加强安全生产宣传；</w:t>
      </w:r>
    </w:p>
    <w:p w14:paraId="17487834">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rPr>
        <w:t>　　（十）其他安全生产规定。</w:t>
      </w:r>
    </w:p>
    <w:p w14:paraId="3CD30873">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480" w:firstLineChars="200"/>
        <w:textAlignment w:val="auto"/>
        <w:rPr>
          <w:rFonts w:hint="default" w:ascii="华文仿宋" w:hAnsi="华文仿宋" w:eastAsia="华文仿宋" w:cs="华文仿宋"/>
          <w:b w:val="0"/>
          <w:bCs w:val="0"/>
          <w:i w:val="0"/>
          <w:iCs w:val="0"/>
          <w:caps w:val="0"/>
          <w:color w:val="000000"/>
          <w:spacing w:val="0"/>
          <w:sz w:val="24"/>
          <w:szCs w:val="24"/>
          <w:lang w:val="en-US" w:eastAsia="zh-CN"/>
        </w:rPr>
      </w:pPr>
      <w:r>
        <w:rPr>
          <w:rFonts w:hint="default" w:ascii="华文仿宋" w:hAnsi="华文仿宋" w:eastAsia="华文仿宋" w:cs="华文仿宋"/>
          <w:b w:val="0"/>
          <w:bCs w:val="0"/>
          <w:i w:val="0"/>
          <w:iCs w:val="0"/>
          <w:caps w:val="0"/>
          <w:color w:val="000000"/>
          <w:spacing w:val="0"/>
          <w:sz w:val="24"/>
          <w:szCs w:val="24"/>
          <w:lang w:val="en-US" w:eastAsia="zh-CN"/>
        </w:rPr>
        <w:t>这是关于人员密集场所经营单位的法定安全管理职责。以下是对其的详细释义：</w:t>
      </w:r>
      <w:r>
        <w:rPr>
          <w:rFonts w:hint="eastAsia" w:ascii="华文仿宋" w:hAnsi="华文仿宋" w:eastAsia="华文仿宋" w:cs="华文仿宋"/>
          <w:b w:val="0"/>
          <w:bCs w:val="0"/>
          <w:i w:val="0"/>
          <w:iCs w:val="0"/>
          <w:caps w:val="0"/>
          <w:color w:val="FF0000"/>
          <w:spacing w:val="0"/>
          <w:sz w:val="24"/>
          <w:szCs w:val="24"/>
          <w:lang w:val="en-US" w:eastAsia="zh-CN"/>
        </w:rPr>
        <w:t>（细化补充）</w:t>
      </w:r>
    </w:p>
    <w:p w14:paraId="29095E00">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480" w:firstLineChars="200"/>
        <w:textAlignment w:val="auto"/>
        <w:rPr>
          <w:rFonts w:hint="default" w:ascii="华文仿宋" w:hAnsi="华文仿宋" w:eastAsia="华文仿宋" w:cs="华文仿宋"/>
          <w:b w:val="0"/>
          <w:bCs w:val="0"/>
          <w:i w:val="0"/>
          <w:iCs w:val="0"/>
          <w:caps w:val="0"/>
          <w:color w:val="000000"/>
          <w:spacing w:val="0"/>
          <w:sz w:val="24"/>
          <w:szCs w:val="24"/>
          <w:lang w:val="en-US" w:eastAsia="zh-CN"/>
        </w:rPr>
      </w:pPr>
      <w:r>
        <w:rPr>
          <w:rFonts w:hint="default" w:ascii="华文仿宋" w:hAnsi="华文仿宋" w:eastAsia="华文仿宋" w:cs="华文仿宋"/>
          <w:b w:val="0"/>
          <w:bCs w:val="0"/>
          <w:i w:val="0"/>
          <w:iCs w:val="0"/>
          <w:caps w:val="0"/>
          <w:color w:val="000000"/>
          <w:spacing w:val="0"/>
          <w:sz w:val="24"/>
          <w:szCs w:val="24"/>
          <w:lang w:val="en-US" w:eastAsia="zh-CN"/>
        </w:rPr>
        <w:t>此规定为商场、景区、酒店等人员密集场所的经营者列出了一份详尽的“安全责任清单”，核心目标是预防群死群伤事故，保障公众安全。要求从硬件设施、管理制度、人员培训到应急准备，实施全方位、常态化的安全管理。</w:t>
      </w:r>
    </w:p>
    <w:p w14:paraId="4B07D051">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480" w:firstLineChars="200"/>
        <w:textAlignment w:val="auto"/>
        <w:rPr>
          <w:rFonts w:hint="default" w:ascii="华文仿宋" w:hAnsi="华文仿宋" w:eastAsia="华文仿宋" w:cs="华文仿宋"/>
          <w:b w:val="0"/>
          <w:bCs w:val="0"/>
          <w:i w:val="0"/>
          <w:iCs w:val="0"/>
          <w:caps w:val="0"/>
          <w:color w:val="000000"/>
          <w:spacing w:val="0"/>
          <w:sz w:val="24"/>
          <w:szCs w:val="24"/>
          <w:lang w:val="en-US" w:eastAsia="zh-CN"/>
        </w:rPr>
      </w:pPr>
      <w:r>
        <w:rPr>
          <w:rFonts w:hint="default" w:ascii="华文仿宋" w:hAnsi="华文仿宋" w:eastAsia="华文仿宋" w:cs="华文仿宋"/>
          <w:b w:val="0"/>
          <w:bCs w:val="0"/>
          <w:i w:val="0"/>
          <w:iCs w:val="0"/>
          <w:caps w:val="0"/>
          <w:color w:val="000000"/>
          <w:spacing w:val="0"/>
          <w:sz w:val="24"/>
          <w:szCs w:val="24"/>
          <w:lang w:val="en-US" w:eastAsia="zh-CN"/>
        </w:rPr>
        <w:t>责任主体明确：经营单位是安全的第一责任人。</w:t>
      </w:r>
    </w:p>
    <w:p w14:paraId="6C4F5CB9">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480" w:firstLineChars="200"/>
        <w:textAlignment w:val="auto"/>
        <w:rPr>
          <w:rFonts w:hint="default" w:ascii="华文仿宋" w:hAnsi="华文仿宋" w:eastAsia="华文仿宋" w:cs="华文仿宋"/>
          <w:b w:val="0"/>
          <w:bCs w:val="0"/>
          <w:i w:val="0"/>
          <w:iCs w:val="0"/>
          <w:caps w:val="0"/>
          <w:color w:val="000000"/>
          <w:spacing w:val="0"/>
          <w:sz w:val="24"/>
          <w:szCs w:val="24"/>
          <w:lang w:val="en-US" w:eastAsia="zh-CN"/>
        </w:rPr>
      </w:pPr>
      <w:r>
        <w:rPr>
          <w:rFonts w:hint="default" w:ascii="华文仿宋" w:hAnsi="华文仿宋" w:eastAsia="华文仿宋" w:cs="华文仿宋"/>
          <w:b w:val="0"/>
          <w:bCs w:val="0"/>
          <w:i w:val="0"/>
          <w:iCs w:val="0"/>
          <w:caps w:val="0"/>
          <w:color w:val="000000"/>
          <w:spacing w:val="0"/>
          <w:sz w:val="24"/>
          <w:szCs w:val="24"/>
          <w:lang w:val="en-US" w:eastAsia="zh-CN"/>
        </w:rPr>
        <w:t>全过程覆盖：从事前预防（检查、宣传）、事中控制（容量管理）、到应急准备（疏散、救援），涵盖了安全管理的全过程。</w:t>
      </w:r>
    </w:p>
    <w:p w14:paraId="1C04687B">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480" w:firstLineChars="200"/>
        <w:textAlignment w:val="auto"/>
        <w:rPr>
          <w:rFonts w:hint="default" w:ascii="华文仿宋" w:hAnsi="华文仿宋" w:eastAsia="华文仿宋" w:cs="华文仿宋"/>
          <w:b w:val="0"/>
          <w:bCs w:val="0"/>
          <w:i w:val="0"/>
          <w:iCs w:val="0"/>
          <w:caps w:val="0"/>
          <w:color w:val="000000"/>
          <w:spacing w:val="0"/>
          <w:sz w:val="24"/>
          <w:szCs w:val="24"/>
          <w:lang w:val="en-US" w:eastAsia="zh-CN"/>
        </w:rPr>
      </w:pPr>
      <w:r>
        <w:rPr>
          <w:rFonts w:hint="default" w:ascii="华文仿宋" w:hAnsi="华文仿宋" w:eastAsia="华文仿宋" w:cs="华文仿宋"/>
          <w:b w:val="0"/>
          <w:bCs w:val="0"/>
          <w:i w:val="0"/>
          <w:iCs w:val="0"/>
          <w:caps w:val="0"/>
          <w:color w:val="000000"/>
          <w:spacing w:val="0"/>
          <w:sz w:val="24"/>
          <w:szCs w:val="24"/>
          <w:lang w:val="en-US" w:eastAsia="zh-CN"/>
        </w:rPr>
        <w:t>“三防”结合：强调了人防（人员培训）、物防（设施设备）、技防（监控检验） 三者相结合的综合治理模式。</w:t>
      </w:r>
    </w:p>
    <w:p w14:paraId="1684CAFE">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480" w:firstLineChars="200"/>
        <w:textAlignment w:val="auto"/>
        <w:rPr>
          <w:rFonts w:hint="default" w:ascii="华文仿宋" w:hAnsi="华文仿宋" w:eastAsia="华文仿宋" w:cs="华文仿宋"/>
          <w:b w:val="0"/>
          <w:bCs w:val="0"/>
          <w:i w:val="0"/>
          <w:iCs w:val="0"/>
          <w:caps w:val="0"/>
          <w:color w:val="000000"/>
          <w:spacing w:val="0"/>
          <w:sz w:val="24"/>
          <w:szCs w:val="24"/>
          <w:lang w:val="en-US" w:eastAsia="zh-CN"/>
        </w:rPr>
      </w:pPr>
      <w:r>
        <w:rPr>
          <w:rFonts w:hint="default" w:ascii="华文仿宋" w:hAnsi="华文仿宋" w:eastAsia="华文仿宋" w:cs="华文仿宋"/>
          <w:b w:val="0"/>
          <w:bCs w:val="0"/>
          <w:i w:val="0"/>
          <w:iCs w:val="0"/>
          <w:caps w:val="0"/>
          <w:color w:val="000000"/>
          <w:spacing w:val="0"/>
          <w:sz w:val="24"/>
          <w:szCs w:val="24"/>
          <w:lang w:val="en-US" w:eastAsia="zh-CN"/>
        </w:rPr>
        <w:t>可追溯性：通过建立检查台账，确保了安全管理过程的可追溯性，便于监督和问责。</w:t>
      </w:r>
    </w:p>
    <w:p w14:paraId="10C5409C">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480" w:firstLineChars="200"/>
        <w:textAlignment w:val="auto"/>
        <w:rPr>
          <w:rFonts w:hint="default" w:ascii="华文仿宋" w:hAnsi="华文仿宋" w:eastAsia="华文仿宋" w:cs="华文仿宋"/>
          <w:b w:val="0"/>
          <w:bCs w:val="0"/>
          <w:i w:val="0"/>
          <w:iCs w:val="0"/>
          <w:caps w:val="0"/>
          <w:color w:val="000000"/>
          <w:spacing w:val="0"/>
          <w:sz w:val="24"/>
          <w:szCs w:val="24"/>
          <w:lang w:val="en-US" w:eastAsia="zh-CN"/>
        </w:rPr>
      </w:pPr>
      <w:r>
        <w:rPr>
          <w:rFonts w:hint="default" w:ascii="华文仿宋" w:hAnsi="华文仿宋" w:eastAsia="华文仿宋" w:cs="华文仿宋"/>
          <w:b w:val="0"/>
          <w:bCs w:val="0"/>
          <w:i w:val="0"/>
          <w:iCs w:val="0"/>
          <w:caps w:val="0"/>
          <w:color w:val="000000"/>
          <w:spacing w:val="0"/>
          <w:sz w:val="24"/>
          <w:szCs w:val="24"/>
          <w:lang w:val="en-US" w:eastAsia="zh-CN"/>
        </w:rPr>
        <w:t>这套规定为人员密集场所的安全管理提供了非常具体、可操作的法律依据，旨在从根本上提升这类场所的安全保障水平。</w:t>
      </w:r>
    </w:p>
    <w:p w14:paraId="1158E7B1">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0"/>
        <w:textAlignment w:val="auto"/>
        <w:rPr>
          <w:rFonts w:hint="eastAsia" w:ascii="宋体" w:hAnsi="宋体" w:eastAsia="宋体" w:cs="宋体"/>
          <w:i w:val="0"/>
          <w:iCs w:val="0"/>
          <w:caps w:val="0"/>
          <w:color w:val="000000"/>
          <w:spacing w:val="0"/>
          <w:sz w:val="24"/>
          <w:szCs w:val="24"/>
        </w:rPr>
      </w:pPr>
      <w:r>
        <w:rPr>
          <w:rFonts w:hint="eastAsia" w:ascii="黑体" w:hAnsi="宋体" w:eastAsia="黑体" w:cs="黑体"/>
          <w:b/>
          <w:bCs/>
          <w:i w:val="0"/>
          <w:iCs w:val="0"/>
          <w:caps w:val="0"/>
          <w:color w:val="000000"/>
          <w:spacing w:val="0"/>
          <w:sz w:val="24"/>
          <w:szCs w:val="24"/>
        </w:rPr>
        <w:t>　</w:t>
      </w:r>
      <w:r>
        <w:rPr>
          <w:rFonts w:hint="eastAsia" w:ascii="黑体" w:hAnsi="宋体" w:eastAsia="黑体" w:cs="黑体"/>
          <w:b/>
          <w:bCs/>
          <w:i w:val="0"/>
          <w:iCs w:val="0"/>
          <w:caps w:val="0"/>
          <w:color w:val="000000"/>
          <w:spacing w:val="0"/>
          <w:sz w:val="24"/>
          <w:szCs w:val="24"/>
          <w:lang w:val="en-US" w:eastAsia="zh-CN"/>
        </w:rPr>
        <w:t xml:space="preserve">  </w:t>
      </w:r>
      <w:r>
        <w:rPr>
          <w:rFonts w:hint="eastAsia" w:ascii="黑体" w:hAnsi="宋体" w:eastAsia="黑体" w:cs="黑体"/>
          <w:b/>
          <w:bCs/>
          <w:i w:val="0"/>
          <w:iCs w:val="0"/>
          <w:caps w:val="0"/>
          <w:color w:val="000000"/>
          <w:spacing w:val="0"/>
          <w:sz w:val="24"/>
          <w:szCs w:val="24"/>
        </w:rPr>
        <w:t>第二十六条</w:t>
      </w:r>
      <w:r>
        <w:rPr>
          <w:rFonts w:hint="eastAsia" w:ascii="宋体" w:hAnsi="宋体" w:eastAsia="宋体" w:cs="宋体"/>
          <w:b/>
          <w:bCs/>
          <w:i w:val="0"/>
          <w:iCs w:val="0"/>
          <w:caps w:val="0"/>
          <w:color w:val="000000"/>
          <w:spacing w:val="0"/>
          <w:sz w:val="24"/>
          <w:szCs w:val="24"/>
        </w:rPr>
        <w:t>　物业服务人的安全职责应当写入物业服务合同。</w:t>
      </w:r>
    </w:p>
    <w:p w14:paraId="4B138431">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rPr>
        <w:t>　　建设单位在业主、业主大会选聘物业服务人之前与物业服务人签订的书面前期物业服务合同，以及由业主、业主大会选聘的物业服务人与业主签订的物业服务合同，应当明确约定安全管理服务事项。</w:t>
      </w:r>
    </w:p>
    <w:p w14:paraId="2AFC919E">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rPr>
        <w:t>　　业主自治、社区托管、单位自管小区应与业主明确约定安全管理服务事项内容。</w:t>
      </w:r>
    </w:p>
    <w:p w14:paraId="0A3AB8B9">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rPr>
        <w:t>　　物业服务人利用共用部位、共用设施设备进行场地出租等经营活动，应当与活动相关方签订专门的安全管理协议，明确安全管理人员，约定各方安全管理责任。</w:t>
      </w:r>
    </w:p>
    <w:p w14:paraId="1D511954">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480" w:firstLineChars="200"/>
        <w:textAlignment w:val="auto"/>
        <w:rPr>
          <w:rFonts w:hint="default" w:ascii="华文仿宋" w:hAnsi="华文仿宋" w:eastAsia="华文仿宋" w:cs="华文仿宋"/>
          <w:b w:val="0"/>
          <w:bCs w:val="0"/>
          <w:i w:val="0"/>
          <w:iCs w:val="0"/>
          <w:caps w:val="0"/>
          <w:color w:val="000000"/>
          <w:spacing w:val="0"/>
          <w:sz w:val="24"/>
          <w:szCs w:val="24"/>
          <w:lang w:val="en-US" w:eastAsia="zh-CN"/>
        </w:rPr>
      </w:pPr>
      <w:r>
        <w:rPr>
          <w:rFonts w:hint="default" w:ascii="华文仿宋" w:hAnsi="华文仿宋" w:eastAsia="华文仿宋" w:cs="华文仿宋"/>
          <w:b w:val="0"/>
          <w:bCs w:val="0"/>
          <w:i w:val="0"/>
          <w:iCs w:val="0"/>
          <w:caps w:val="0"/>
          <w:color w:val="000000"/>
          <w:spacing w:val="0"/>
          <w:sz w:val="24"/>
          <w:szCs w:val="24"/>
          <w:lang w:val="en-US" w:eastAsia="zh-CN"/>
        </w:rPr>
        <w:t>这是关于物业服务人（物业公司） 在安全管理方面的职责界定，核心在于通过合同与协议，将安全责任书面化、明确化、法定化。</w:t>
      </w:r>
      <w:r>
        <w:rPr>
          <w:rFonts w:hint="eastAsia" w:ascii="华文仿宋" w:hAnsi="华文仿宋" w:eastAsia="华文仿宋" w:cs="华文仿宋"/>
          <w:b w:val="0"/>
          <w:bCs w:val="0"/>
          <w:i w:val="0"/>
          <w:iCs w:val="0"/>
          <w:caps w:val="0"/>
          <w:color w:val="FF0000"/>
          <w:spacing w:val="0"/>
          <w:sz w:val="24"/>
          <w:szCs w:val="24"/>
          <w:lang w:val="en-US" w:eastAsia="zh-CN"/>
        </w:rPr>
        <w:t>（创新条款）</w:t>
      </w:r>
    </w:p>
    <w:p w14:paraId="7CF0FD60">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480" w:firstLineChars="200"/>
        <w:textAlignment w:val="auto"/>
        <w:rPr>
          <w:rFonts w:hint="default" w:ascii="华文仿宋" w:hAnsi="华文仿宋" w:eastAsia="华文仿宋" w:cs="华文仿宋"/>
          <w:b w:val="0"/>
          <w:bCs w:val="0"/>
          <w:i w:val="0"/>
          <w:iCs w:val="0"/>
          <w:caps w:val="0"/>
          <w:color w:val="000000"/>
          <w:spacing w:val="0"/>
          <w:sz w:val="24"/>
          <w:szCs w:val="24"/>
          <w:lang w:val="en-US" w:eastAsia="zh-CN"/>
        </w:rPr>
      </w:pPr>
      <w:r>
        <w:rPr>
          <w:rFonts w:hint="default" w:ascii="华文仿宋" w:hAnsi="华文仿宋" w:eastAsia="华文仿宋" w:cs="华文仿宋"/>
          <w:b w:val="0"/>
          <w:bCs w:val="0"/>
          <w:i w:val="0"/>
          <w:iCs w:val="0"/>
          <w:caps w:val="0"/>
          <w:color w:val="000000"/>
          <w:spacing w:val="0"/>
          <w:sz w:val="24"/>
          <w:szCs w:val="24"/>
          <w:lang w:val="en-US" w:eastAsia="zh-CN"/>
        </w:rPr>
        <w:t>此规定解决了物业管理中安全责任不清这一常见问题。它强制要求，无论何种形式的小区管理，都必须通过书面合同明确安全服务内容。特别是当物业利用公共区域进行经营时，必须签订专门的安全协议，防止安全责任因经营活动而模糊或“甩锅”。</w:t>
      </w:r>
    </w:p>
    <w:p w14:paraId="03DE1CC5">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480" w:firstLineChars="200"/>
        <w:textAlignment w:val="auto"/>
        <w:rPr>
          <w:rFonts w:hint="default" w:ascii="华文仿宋" w:hAnsi="华文仿宋" w:eastAsia="华文仿宋" w:cs="华文仿宋"/>
          <w:b w:val="0"/>
          <w:bCs w:val="0"/>
          <w:i w:val="0"/>
          <w:iCs w:val="0"/>
          <w:caps w:val="0"/>
          <w:color w:val="000000"/>
          <w:spacing w:val="0"/>
          <w:sz w:val="24"/>
          <w:szCs w:val="24"/>
          <w:lang w:val="en-US" w:eastAsia="zh-CN"/>
        </w:rPr>
      </w:pPr>
      <w:r>
        <w:rPr>
          <w:rFonts w:hint="default" w:ascii="华文仿宋" w:hAnsi="华文仿宋" w:eastAsia="华文仿宋" w:cs="华文仿宋"/>
          <w:b w:val="0"/>
          <w:bCs w:val="0"/>
          <w:i w:val="0"/>
          <w:iCs w:val="0"/>
          <w:caps w:val="0"/>
          <w:color w:val="000000"/>
          <w:spacing w:val="0"/>
          <w:sz w:val="24"/>
          <w:szCs w:val="24"/>
          <w:lang w:val="en-US" w:eastAsia="zh-CN"/>
        </w:rPr>
        <w:t>书面为先：所有安全职责，必须白纸黑字写清楚。</w:t>
      </w:r>
    </w:p>
    <w:p w14:paraId="102BD980">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480" w:firstLineChars="200"/>
        <w:textAlignment w:val="auto"/>
        <w:rPr>
          <w:rFonts w:hint="default" w:ascii="华文仿宋" w:hAnsi="华文仿宋" w:eastAsia="华文仿宋" w:cs="华文仿宋"/>
          <w:b w:val="0"/>
          <w:bCs w:val="0"/>
          <w:i w:val="0"/>
          <w:iCs w:val="0"/>
          <w:caps w:val="0"/>
          <w:color w:val="000000"/>
          <w:spacing w:val="0"/>
          <w:sz w:val="24"/>
          <w:szCs w:val="24"/>
          <w:lang w:val="en-US" w:eastAsia="zh-CN"/>
        </w:rPr>
      </w:pPr>
      <w:r>
        <w:rPr>
          <w:rFonts w:hint="default" w:ascii="华文仿宋" w:hAnsi="华文仿宋" w:eastAsia="华文仿宋" w:cs="华文仿宋"/>
          <w:b w:val="0"/>
          <w:bCs w:val="0"/>
          <w:i w:val="0"/>
          <w:iCs w:val="0"/>
          <w:caps w:val="0"/>
          <w:color w:val="000000"/>
          <w:spacing w:val="0"/>
          <w:sz w:val="24"/>
          <w:szCs w:val="24"/>
          <w:lang w:val="en-US" w:eastAsia="zh-CN"/>
        </w:rPr>
        <w:t>全覆盖：规定覆盖了前期物业、常规物业、以及各种自治形式的所有小区管理模式。</w:t>
      </w:r>
    </w:p>
    <w:p w14:paraId="518584FA">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480" w:firstLineChars="200"/>
        <w:textAlignment w:val="auto"/>
        <w:rPr>
          <w:rFonts w:hint="default" w:ascii="华文仿宋" w:hAnsi="华文仿宋" w:eastAsia="华文仿宋" w:cs="华文仿宋"/>
          <w:b w:val="0"/>
          <w:bCs w:val="0"/>
          <w:i w:val="0"/>
          <w:iCs w:val="0"/>
          <w:caps w:val="0"/>
          <w:color w:val="000000"/>
          <w:spacing w:val="0"/>
          <w:sz w:val="24"/>
          <w:szCs w:val="24"/>
          <w:lang w:val="en-US" w:eastAsia="zh-CN"/>
        </w:rPr>
      </w:pPr>
      <w:r>
        <w:rPr>
          <w:rFonts w:hint="default" w:ascii="华文仿宋" w:hAnsi="华文仿宋" w:eastAsia="华文仿宋" w:cs="华文仿宋"/>
          <w:b w:val="0"/>
          <w:bCs w:val="0"/>
          <w:i w:val="0"/>
          <w:iCs w:val="0"/>
          <w:caps w:val="0"/>
          <w:color w:val="000000"/>
          <w:spacing w:val="0"/>
          <w:sz w:val="24"/>
          <w:szCs w:val="24"/>
          <w:lang w:val="en-US" w:eastAsia="zh-CN"/>
        </w:rPr>
        <w:t>经营特规： 对利用公共区域进行的经营活动，设立了签订专门安全协议的强制性要求，这是防范新兴风险的关键条款。</w:t>
      </w:r>
    </w:p>
    <w:p w14:paraId="23518626">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480" w:firstLineChars="200"/>
        <w:textAlignment w:val="auto"/>
        <w:rPr>
          <w:rFonts w:hint="default" w:ascii="华文仿宋" w:hAnsi="华文仿宋" w:eastAsia="华文仿宋" w:cs="华文仿宋"/>
          <w:b w:val="0"/>
          <w:bCs w:val="0"/>
          <w:i w:val="0"/>
          <w:iCs w:val="0"/>
          <w:caps w:val="0"/>
          <w:color w:val="000000"/>
          <w:spacing w:val="0"/>
          <w:sz w:val="24"/>
          <w:szCs w:val="24"/>
          <w:lang w:val="en-US" w:eastAsia="zh-CN"/>
        </w:rPr>
      </w:pPr>
      <w:r>
        <w:rPr>
          <w:rFonts w:hint="default" w:ascii="华文仿宋" w:hAnsi="华文仿宋" w:eastAsia="华文仿宋" w:cs="华文仿宋"/>
          <w:b w:val="0"/>
          <w:bCs w:val="0"/>
          <w:i w:val="0"/>
          <w:iCs w:val="0"/>
          <w:caps w:val="0"/>
          <w:color w:val="000000"/>
          <w:spacing w:val="0"/>
          <w:sz w:val="24"/>
          <w:szCs w:val="24"/>
          <w:lang w:val="en-US" w:eastAsia="zh-CN"/>
        </w:rPr>
        <w:t>权责清晰： 最终目的是构建一个权责清晰、依法追责的社区安全管理框架，保障业主和公众的安全。</w:t>
      </w:r>
    </w:p>
    <w:p w14:paraId="7F2F3898">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482" w:firstLineChars="200"/>
        <w:textAlignment w:val="auto"/>
        <w:rPr>
          <w:rFonts w:hint="eastAsia" w:ascii="宋体" w:hAnsi="宋体" w:eastAsia="宋体" w:cs="宋体"/>
          <w:i w:val="0"/>
          <w:iCs w:val="0"/>
          <w:caps w:val="0"/>
          <w:color w:val="000000"/>
          <w:spacing w:val="0"/>
          <w:sz w:val="24"/>
          <w:szCs w:val="24"/>
        </w:rPr>
      </w:pPr>
      <w:r>
        <w:rPr>
          <w:rFonts w:hint="eastAsia" w:ascii="黑体" w:hAnsi="宋体" w:eastAsia="黑体" w:cs="黑体"/>
          <w:b/>
          <w:bCs/>
          <w:i w:val="0"/>
          <w:iCs w:val="0"/>
          <w:caps w:val="0"/>
          <w:color w:val="000000"/>
          <w:spacing w:val="0"/>
          <w:sz w:val="24"/>
          <w:szCs w:val="24"/>
        </w:rPr>
        <w:t>第二十七条</w:t>
      </w:r>
      <w:r>
        <w:rPr>
          <w:rFonts w:hint="eastAsia" w:ascii="宋体" w:hAnsi="宋体" w:eastAsia="宋体" w:cs="宋体"/>
          <w:b/>
          <w:bCs/>
          <w:i w:val="0"/>
          <w:iCs w:val="0"/>
          <w:caps w:val="0"/>
          <w:color w:val="000000"/>
          <w:spacing w:val="0"/>
          <w:sz w:val="24"/>
          <w:szCs w:val="24"/>
        </w:rPr>
        <w:t>　物业服务企业主要负责人是安全管理第一责任人，应当组织制定并实施各项安全管理制度和物业安全管理操作手册，明确物业安全作业标准。</w:t>
      </w:r>
    </w:p>
    <w:p w14:paraId="62FBD9C9">
      <w:pPr>
        <w:keepNext w:val="0"/>
        <w:keepLines w:val="0"/>
        <w:pageBreakBefore w:val="0"/>
        <w:tabs>
          <w:tab w:val="left" w:pos="5710"/>
        </w:tabs>
        <w:kinsoku/>
        <w:wordWrap/>
        <w:overflowPunct/>
        <w:topLinePunct w:val="0"/>
        <w:autoSpaceDE/>
        <w:autoSpaceDN/>
        <w:bidi w:val="0"/>
        <w:adjustRightInd/>
        <w:snapToGrid/>
        <w:spacing w:line="578" w:lineRule="exact"/>
        <w:ind w:firstLine="420"/>
        <w:jc w:val="left"/>
        <w:textAlignment w:val="auto"/>
        <w:rPr>
          <w:rFonts w:hint="eastAsia" w:ascii="宋体" w:hAnsi="宋体" w:eastAsia="宋体" w:cs="宋体"/>
          <w:b/>
          <w:bCs/>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rPr>
        <w:t>物业服务企业应当按照合同约定对服务区域进行安全检查、巡查。物业服务企业主要负责人每季度至少组织并参加一次全面安全检查，物业服务企业负责安全管理的部门对重点安全事项每月至少组织一次专项安全检查，安全管理人员每周至少进行一次安全巡查，物业服务企业工作人员每天进行一次安全巡检。对检查中发现的违反消防安全、特种设备、危险作业等方面法律法规的行为，应当予以劝阻、制止和改正，对劝阻、制止和改正无效的，或者发现重大事故隐患的，应当立即发出警示，同时向有关单位报告并协助处理。</w:t>
      </w:r>
    </w:p>
    <w:p w14:paraId="7AA9FE88">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480" w:firstLineChars="200"/>
        <w:textAlignment w:val="auto"/>
        <w:rPr>
          <w:rFonts w:hint="default" w:ascii="华文仿宋" w:hAnsi="华文仿宋" w:eastAsia="华文仿宋" w:cs="华文仿宋"/>
          <w:b w:val="0"/>
          <w:bCs w:val="0"/>
          <w:i w:val="0"/>
          <w:iCs w:val="0"/>
          <w:caps w:val="0"/>
          <w:color w:val="000000"/>
          <w:spacing w:val="0"/>
          <w:sz w:val="24"/>
          <w:szCs w:val="24"/>
          <w:lang w:val="en-US" w:eastAsia="zh-CN"/>
        </w:rPr>
      </w:pPr>
      <w:r>
        <w:rPr>
          <w:rFonts w:hint="default" w:ascii="华文仿宋" w:hAnsi="华文仿宋" w:eastAsia="华文仿宋" w:cs="华文仿宋"/>
          <w:b w:val="0"/>
          <w:bCs w:val="0"/>
          <w:i w:val="0"/>
          <w:iCs w:val="0"/>
          <w:caps w:val="0"/>
          <w:color w:val="000000"/>
          <w:spacing w:val="0"/>
          <w:sz w:val="24"/>
          <w:szCs w:val="24"/>
          <w:lang w:val="en-US" w:eastAsia="zh-CN"/>
        </w:rPr>
        <w:t>这是关于物业服务企业内部安全管理责任体系与日常工作流程的细化规定。它明确了从企业负责人到一线员工的安全职责，并建立了常态化的安全检查机制。</w:t>
      </w:r>
      <w:r>
        <w:rPr>
          <w:rFonts w:hint="eastAsia" w:ascii="华文仿宋" w:hAnsi="华文仿宋" w:eastAsia="华文仿宋" w:cs="华文仿宋"/>
          <w:b w:val="0"/>
          <w:bCs w:val="0"/>
          <w:i w:val="0"/>
          <w:iCs w:val="0"/>
          <w:caps w:val="0"/>
          <w:color w:val="FF0000"/>
          <w:spacing w:val="0"/>
          <w:sz w:val="24"/>
          <w:szCs w:val="24"/>
          <w:lang w:val="en-US" w:eastAsia="zh-CN"/>
        </w:rPr>
        <w:t>（创新条款）</w:t>
      </w:r>
    </w:p>
    <w:p w14:paraId="642D46D8">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480" w:firstLineChars="200"/>
        <w:textAlignment w:val="auto"/>
        <w:rPr>
          <w:rFonts w:hint="default" w:ascii="华文仿宋" w:hAnsi="华文仿宋" w:eastAsia="华文仿宋" w:cs="华文仿宋"/>
          <w:b w:val="0"/>
          <w:bCs w:val="0"/>
          <w:i w:val="0"/>
          <w:iCs w:val="0"/>
          <w:caps w:val="0"/>
          <w:color w:val="000000"/>
          <w:spacing w:val="0"/>
          <w:sz w:val="24"/>
          <w:szCs w:val="24"/>
          <w:lang w:val="en-US" w:eastAsia="zh-CN"/>
        </w:rPr>
      </w:pPr>
      <w:r>
        <w:rPr>
          <w:rFonts w:hint="default" w:ascii="华文仿宋" w:hAnsi="华文仿宋" w:eastAsia="华文仿宋" w:cs="华文仿宋"/>
          <w:b w:val="0"/>
          <w:bCs w:val="0"/>
          <w:i w:val="0"/>
          <w:iCs w:val="0"/>
          <w:caps w:val="0"/>
          <w:color w:val="000000"/>
          <w:spacing w:val="0"/>
          <w:sz w:val="24"/>
          <w:szCs w:val="24"/>
          <w:lang w:val="en-US" w:eastAsia="zh-CN"/>
        </w:rPr>
        <w:t>此规定在物业服务合同的基础上，进一步构建了物业公司内部 “全员安全生产责任制” 和 “分级、定期安全检查制度” ，确保安全管理职责层层分解、落实到人，并对发现的问题规定了明确的处理上报流程。</w:t>
      </w:r>
    </w:p>
    <w:p w14:paraId="09F5FBEE">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480" w:firstLineChars="200"/>
        <w:textAlignment w:val="auto"/>
        <w:rPr>
          <w:rFonts w:hint="default" w:ascii="华文仿宋" w:hAnsi="华文仿宋" w:eastAsia="华文仿宋" w:cs="华文仿宋"/>
          <w:b w:val="0"/>
          <w:bCs w:val="0"/>
          <w:i w:val="0"/>
          <w:iCs w:val="0"/>
          <w:caps w:val="0"/>
          <w:color w:val="000000"/>
          <w:spacing w:val="0"/>
          <w:sz w:val="24"/>
          <w:szCs w:val="24"/>
          <w:lang w:val="en-US" w:eastAsia="zh-CN"/>
        </w:rPr>
      </w:pPr>
      <w:r>
        <w:rPr>
          <w:rFonts w:hint="default" w:ascii="华文仿宋" w:hAnsi="华文仿宋" w:eastAsia="华文仿宋" w:cs="华文仿宋"/>
          <w:b w:val="0"/>
          <w:bCs w:val="0"/>
          <w:i w:val="0"/>
          <w:iCs w:val="0"/>
          <w:caps w:val="0"/>
          <w:color w:val="000000"/>
          <w:spacing w:val="0"/>
          <w:sz w:val="24"/>
          <w:szCs w:val="24"/>
          <w:lang w:val="en-US" w:eastAsia="zh-CN"/>
        </w:rPr>
        <w:t>责任到人： 从总经理到一线员工，人人有明确的安全职责。</w:t>
      </w:r>
    </w:p>
    <w:p w14:paraId="568F0E79">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480" w:firstLineChars="200"/>
        <w:textAlignment w:val="auto"/>
        <w:rPr>
          <w:rFonts w:hint="default" w:ascii="华文仿宋" w:hAnsi="华文仿宋" w:eastAsia="华文仿宋" w:cs="华文仿宋"/>
          <w:b w:val="0"/>
          <w:bCs w:val="0"/>
          <w:i w:val="0"/>
          <w:iCs w:val="0"/>
          <w:caps w:val="0"/>
          <w:color w:val="000000"/>
          <w:spacing w:val="0"/>
          <w:sz w:val="24"/>
          <w:szCs w:val="24"/>
          <w:lang w:val="en-US" w:eastAsia="zh-CN"/>
        </w:rPr>
      </w:pPr>
      <w:r>
        <w:rPr>
          <w:rFonts w:hint="default" w:ascii="华文仿宋" w:hAnsi="华文仿宋" w:eastAsia="华文仿宋" w:cs="华文仿宋"/>
          <w:b w:val="0"/>
          <w:bCs w:val="0"/>
          <w:i w:val="0"/>
          <w:iCs w:val="0"/>
          <w:caps w:val="0"/>
          <w:color w:val="000000"/>
          <w:spacing w:val="0"/>
          <w:sz w:val="24"/>
          <w:szCs w:val="24"/>
          <w:lang w:val="en-US" w:eastAsia="zh-CN"/>
        </w:rPr>
        <w:t>检查有时：建立了“日、周、月、季”的常态化、制度化检查频率，防止安全检查流于形式。</w:t>
      </w:r>
    </w:p>
    <w:p w14:paraId="0CAB751A">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480" w:firstLineChars="200"/>
        <w:textAlignment w:val="auto"/>
        <w:rPr>
          <w:rFonts w:hint="default" w:ascii="华文仿宋" w:hAnsi="华文仿宋" w:eastAsia="华文仿宋" w:cs="华文仿宋"/>
          <w:b w:val="0"/>
          <w:bCs w:val="0"/>
          <w:i w:val="0"/>
          <w:iCs w:val="0"/>
          <w:caps w:val="0"/>
          <w:color w:val="000000"/>
          <w:spacing w:val="0"/>
          <w:sz w:val="24"/>
          <w:szCs w:val="24"/>
          <w:lang w:val="en-US" w:eastAsia="zh-CN"/>
        </w:rPr>
      </w:pPr>
      <w:r>
        <w:rPr>
          <w:rFonts w:hint="default" w:ascii="华文仿宋" w:hAnsi="华文仿宋" w:eastAsia="华文仿宋" w:cs="华文仿宋"/>
          <w:b w:val="0"/>
          <w:bCs w:val="0"/>
          <w:i w:val="0"/>
          <w:iCs w:val="0"/>
          <w:caps w:val="0"/>
          <w:color w:val="000000"/>
          <w:spacing w:val="0"/>
          <w:sz w:val="24"/>
          <w:szCs w:val="24"/>
          <w:lang w:val="en-US" w:eastAsia="zh-CN"/>
        </w:rPr>
        <w:t>流程闭环：明确了“发现 → 劝阻/制止 → （无效时）警示 → 报告 → 协助”的全流程，解决了物业“管不了”时的困境，赋予了其依法报告的权力和义务。</w:t>
      </w:r>
    </w:p>
    <w:p w14:paraId="3D8A27A0">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480" w:firstLineChars="200"/>
        <w:textAlignment w:val="auto"/>
        <w:rPr>
          <w:rFonts w:hint="default" w:ascii="华文仿宋" w:hAnsi="华文仿宋" w:eastAsia="华文仿宋" w:cs="华文仿宋"/>
          <w:b w:val="0"/>
          <w:bCs w:val="0"/>
          <w:i w:val="0"/>
          <w:iCs w:val="0"/>
          <w:caps w:val="0"/>
          <w:color w:val="000000"/>
          <w:spacing w:val="0"/>
          <w:sz w:val="24"/>
          <w:szCs w:val="24"/>
          <w:lang w:val="en-US" w:eastAsia="zh-CN"/>
        </w:rPr>
      </w:pPr>
      <w:r>
        <w:rPr>
          <w:rFonts w:hint="default" w:ascii="华文仿宋" w:hAnsi="华文仿宋" w:eastAsia="华文仿宋" w:cs="华文仿宋"/>
          <w:b w:val="0"/>
          <w:bCs w:val="0"/>
          <w:i w:val="0"/>
          <w:iCs w:val="0"/>
          <w:caps w:val="0"/>
          <w:color w:val="000000"/>
          <w:spacing w:val="0"/>
          <w:sz w:val="24"/>
          <w:szCs w:val="24"/>
          <w:lang w:val="en-US" w:eastAsia="zh-CN"/>
        </w:rPr>
        <w:t>依法履职：整个规定为物业服务企业履行安全职责提供了清晰的法律路径和免责依据。只要按此执行，即视为尽到了管理责任。</w:t>
      </w:r>
    </w:p>
    <w:p w14:paraId="5ACF71CB">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482" w:firstLineChars="200"/>
        <w:textAlignment w:val="auto"/>
        <w:rPr>
          <w:rFonts w:hint="eastAsia" w:ascii="宋体" w:hAnsi="宋体" w:eastAsia="宋体" w:cs="宋体"/>
          <w:i w:val="0"/>
          <w:iCs w:val="0"/>
          <w:caps w:val="0"/>
          <w:color w:val="000000"/>
          <w:spacing w:val="0"/>
          <w:sz w:val="24"/>
          <w:szCs w:val="24"/>
        </w:rPr>
      </w:pPr>
      <w:r>
        <w:rPr>
          <w:rFonts w:hint="eastAsia" w:ascii="黑体" w:hAnsi="宋体" w:eastAsia="黑体" w:cs="黑体"/>
          <w:b/>
          <w:bCs/>
          <w:i w:val="0"/>
          <w:iCs w:val="0"/>
          <w:caps w:val="0"/>
          <w:color w:val="000000"/>
          <w:spacing w:val="0"/>
          <w:sz w:val="24"/>
          <w:szCs w:val="24"/>
        </w:rPr>
        <w:t>第二十八条</w:t>
      </w:r>
      <w:r>
        <w:rPr>
          <w:rFonts w:hint="eastAsia" w:ascii="宋体" w:hAnsi="宋体" w:eastAsia="宋体" w:cs="宋体"/>
          <w:b/>
          <w:bCs/>
          <w:i w:val="0"/>
          <w:iCs w:val="0"/>
          <w:caps w:val="0"/>
          <w:color w:val="000000"/>
          <w:spacing w:val="0"/>
          <w:sz w:val="24"/>
          <w:szCs w:val="24"/>
        </w:rPr>
        <w:t>　物业服务人应当做好以下安全管理事项：</w:t>
      </w:r>
    </w:p>
    <w:p w14:paraId="5D9394F3">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rPr>
        <w:t>　　（一）配合有关单位建设电动汽车和电动自行车充电基础设施，防止因不规范充电引发安全事故；</w:t>
      </w:r>
    </w:p>
    <w:p w14:paraId="3C59230F">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rPr>
        <w:t>　　（二）加强对小区内车辆的管理，对阻碍正常通行的各类车辆与杂物及时疏导和清理，保持地下车库清洁畅通，机动车进出停放有序;</w:t>
      </w:r>
    </w:p>
    <w:p w14:paraId="07F1E3FD">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rPr>
        <w:t>　　（三）对在用电梯进行定期检查，及时排查和消除事故隐患；</w:t>
      </w:r>
    </w:p>
    <w:p w14:paraId="7902AAA4">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rPr>
        <w:t>　　（四）配合相关单位做好水、电、暖、燃气相关设施设备的维护维修和日常巡检等工作；</w:t>
      </w:r>
    </w:p>
    <w:p w14:paraId="35170C68">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rPr>
        <w:t>　　（五）对小区内隐蔽设施维修维护、化粪池清理、高空作业等活动，应当建立危险作业内部审批制度并严格管控。发包给第三方作业的，需履行第一安全管理职责并签订专项安全施工协议；</w:t>
      </w:r>
    </w:p>
    <w:p w14:paraId="573CFD5F">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rPr>
        <w:t>　　（六）根据需要建立志愿消防队、微型消防站，配置消防装备器材；</w:t>
      </w:r>
    </w:p>
    <w:p w14:paraId="69672E00">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rPr>
        <w:t>　　（七）配合相关单位开展安全生产宣传和各类安全检查。</w:t>
      </w:r>
    </w:p>
    <w:p w14:paraId="7CA3D854">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480" w:firstLineChars="200"/>
        <w:textAlignment w:val="auto"/>
        <w:rPr>
          <w:rFonts w:hint="default" w:ascii="华文仿宋" w:hAnsi="华文仿宋" w:eastAsia="华文仿宋" w:cs="华文仿宋"/>
          <w:b w:val="0"/>
          <w:bCs w:val="0"/>
          <w:i w:val="0"/>
          <w:iCs w:val="0"/>
          <w:caps w:val="0"/>
          <w:color w:val="000000"/>
          <w:spacing w:val="0"/>
          <w:sz w:val="24"/>
          <w:szCs w:val="24"/>
          <w:lang w:val="en-US" w:eastAsia="zh-CN"/>
        </w:rPr>
      </w:pPr>
      <w:r>
        <w:rPr>
          <w:rFonts w:hint="default" w:ascii="华文仿宋" w:hAnsi="华文仿宋" w:eastAsia="华文仿宋" w:cs="华文仿宋"/>
          <w:b w:val="0"/>
          <w:bCs w:val="0"/>
          <w:i w:val="0"/>
          <w:iCs w:val="0"/>
          <w:caps w:val="0"/>
          <w:color w:val="000000"/>
          <w:spacing w:val="0"/>
          <w:sz w:val="24"/>
          <w:szCs w:val="24"/>
          <w:lang w:val="en-US" w:eastAsia="zh-CN"/>
        </w:rPr>
        <w:t>这是关于物业服务人在服务区域内必须履行的具体安全管理事项。它是在前述</w:t>
      </w:r>
      <w:r>
        <w:rPr>
          <w:rFonts w:hint="eastAsia" w:ascii="华文仿宋" w:hAnsi="华文仿宋" w:eastAsia="华文仿宋" w:cs="华文仿宋"/>
          <w:b w:val="0"/>
          <w:bCs w:val="0"/>
          <w:i w:val="0"/>
          <w:iCs w:val="0"/>
          <w:caps w:val="0"/>
          <w:color w:val="000000"/>
          <w:spacing w:val="0"/>
          <w:sz w:val="24"/>
          <w:szCs w:val="24"/>
          <w:lang w:val="en-US" w:eastAsia="zh-CN"/>
        </w:rPr>
        <w:t>（27条）</w:t>
      </w:r>
      <w:r>
        <w:rPr>
          <w:rFonts w:hint="default" w:ascii="华文仿宋" w:hAnsi="华文仿宋" w:eastAsia="华文仿宋" w:cs="华文仿宋"/>
          <w:b w:val="0"/>
          <w:bCs w:val="0"/>
          <w:i w:val="0"/>
          <w:iCs w:val="0"/>
          <w:caps w:val="0"/>
          <w:color w:val="000000"/>
          <w:spacing w:val="0"/>
          <w:sz w:val="24"/>
          <w:szCs w:val="24"/>
          <w:lang w:val="en-US" w:eastAsia="zh-CN"/>
        </w:rPr>
        <w:t>总体责任框架下的细化，列出了物业在日常工作中必须关注和落实的七大核心安全任务。</w:t>
      </w:r>
      <w:r>
        <w:rPr>
          <w:rFonts w:hint="eastAsia" w:ascii="华文仿宋" w:hAnsi="华文仿宋" w:eastAsia="华文仿宋" w:cs="华文仿宋"/>
          <w:b w:val="0"/>
          <w:bCs w:val="0"/>
          <w:i w:val="0"/>
          <w:iCs w:val="0"/>
          <w:caps w:val="0"/>
          <w:color w:val="FF0000"/>
          <w:spacing w:val="0"/>
          <w:sz w:val="24"/>
          <w:szCs w:val="24"/>
          <w:lang w:val="en-US" w:eastAsia="zh-CN"/>
        </w:rPr>
        <w:t>（创新条款）</w:t>
      </w:r>
    </w:p>
    <w:p w14:paraId="1C0D45B9">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480" w:firstLineChars="200"/>
        <w:textAlignment w:val="auto"/>
        <w:rPr>
          <w:rFonts w:hint="default" w:ascii="华文仿宋" w:hAnsi="华文仿宋" w:eastAsia="华文仿宋" w:cs="华文仿宋"/>
          <w:b w:val="0"/>
          <w:bCs w:val="0"/>
          <w:i w:val="0"/>
          <w:iCs w:val="0"/>
          <w:caps w:val="0"/>
          <w:color w:val="000000"/>
          <w:spacing w:val="0"/>
          <w:sz w:val="24"/>
          <w:szCs w:val="24"/>
          <w:lang w:val="en-US" w:eastAsia="zh-CN"/>
        </w:rPr>
      </w:pPr>
      <w:r>
        <w:rPr>
          <w:rFonts w:hint="default" w:ascii="华文仿宋" w:hAnsi="华文仿宋" w:eastAsia="华文仿宋" w:cs="华文仿宋"/>
          <w:b w:val="0"/>
          <w:bCs w:val="0"/>
          <w:i w:val="0"/>
          <w:iCs w:val="0"/>
          <w:caps w:val="0"/>
          <w:color w:val="000000"/>
          <w:spacing w:val="0"/>
          <w:sz w:val="24"/>
          <w:szCs w:val="24"/>
          <w:lang w:val="en-US" w:eastAsia="zh-CN"/>
        </w:rPr>
        <w:t>核心释义</w:t>
      </w:r>
    </w:p>
    <w:p w14:paraId="20AE0277">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480" w:firstLineChars="200"/>
        <w:textAlignment w:val="auto"/>
        <w:rPr>
          <w:rFonts w:hint="default" w:ascii="华文仿宋" w:hAnsi="华文仿宋" w:eastAsia="华文仿宋" w:cs="华文仿宋"/>
          <w:b w:val="0"/>
          <w:bCs w:val="0"/>
          <w:i w:val="0"/>
          <w:iCs w:val="0"/>
          <w:caps w:val="0"/>
          <w:color w:val="000000"/>
          <w:spacing w:val="0"/>
          <w:sz w:val="24"/>
          <w:szCs w:val="24"/>
          <w:lang w:val="en-US" w:eastAsia="zh-CN"/>
        </w:rPr>
      </w:pPr>
      <w:r>
        <w:rPr>
          <w:rFonts w:hint="default" w:ascii="华文仿宋" w:hAnsi="华文仿宋" w:eastAsia="华文仿宋" w:cs="华文仿宋"/>
          <w:b w:val="0"/>
          <w:bCs w:val="0"/>
          <w:i w:val="0"/>
          <w:iCs w:val="0"/>
          <w:caps w:val="0"/>
          <w:color w:val="000000"/>
          <w:spacing w:val="0"/>
          <w:sz w:val="24"/>
          <w:szCs w:val="24"/>
          <w:lang w:val="en-US" w:eastAsia="zh-CN"/>
        </w:rPr>
        <w:t>此规定为物业服务人的安全工作提供了一份清晰的“任务清单”，聚焦于社区中最常见、风险最突出的领域，如电动自行车、消防、电梯、有限空间作业等，要求物业主动作为、配合协调、严格管控。</w:t>
      </w:r>
    </w:p>
    <w:p w14:paraId="405F6F64">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480" w:firstLineChars="200"/>
        <w:textAlignment w:val="auto"/>
        <w:rPr>
          <w:rFonts w:hint="default" w:ascii="华文仿宋" w:hAnsi="华文仿宋" w:eastAsia="华文仿宋" w:cs="华文仿宋"/>
          <w:b w:val="0"/>
          <w:bCs w:val="0"/>
          <w:i w:val="0"/>
          <w:iCs w:val="0"/>
          <w:caps w:val="0"/>
          <w:color w:val="000000"/>
          <w:spacing w:val="0"/>
          <w:sz w:val="24"/>
          <w:szCs w:val="24"/>
          <w:lang w:val="en-US" w:eastAsia="zh-CN"/>
        </w:rPr>
      </w:pPr>
      <w:r>
        <w:rPr>
          <w:rFonts w:hint="default" w:ascii="华文仿宋" w:hAnsi="华文仿宋" w:eastAsia="华文仿宋" w:cs="华文仿宋"/>
          <w:b w:val="0"/>
          <w:bCs w:val="0"/>
          <w:i w:val="0"/>
          <w:iCs w:val="0"/>
          <w:caps w:val="0"/>
          <w:color w:val="000000"/>
          <w:spacing w:val="0"/>
          <w:sz w:val="24"/>
          <w:szCs w:val="24"/>
          <w:lang w:val="en-US" w:eastAsia="zh-CN"/>
        </w:rPr>
        <w:t>问题导向：每一</w:t>
      </w:r>
      <w:r>
        <w:rPr>
          <w:rFonts w:hint="eastAsia" w:ascii="华文仿宋" w:hAnsi="华文仿宋" w:eastAsia="华文仿宋" w:cs="华文仿宋"/>
          <w:b w:val="0"/>
          <w:bCs w:val="0"/>
          <w:i w:val="0"/>
          <w:iCs w:val="0"/>
          <w:caps w:val="0"/>
          <w:color w:val="000000"/>
          <w:spacing w:val="0"/>
          <w:sz w:val="24"/>
          <w:szCs w:val="24"/>
          <w:lang w:val="en-US" w:eastAsia="zh-CN"/>
        </w:rPr>
        <w:t>项</w:t>
      </w:r>
      <w:r>
        <w:rPr>
          <w:rFonts w:hint="default" w:ascii="华文仿宋" w:hAnsi="华文仿宋" w:eastAsia="华文仿宋" w:cs="华文仿宋"/>
          <w:b w:val="0"/>
          <w:bCs w:val="0"/>
          <w:i w:val="0"/>
          <w:iCs w:val="0"/>
          <w:caps w:val="0"/>
          <w:color w:val="000000"/>
          <w:spacing w:val="0"/>
          <w:sz w:val="24"/>
          <w:szCs w:val="24"/>
          <w:lang w:val="en-US" w:eastAsia="zh-CN"/>
        </w:rPr>
        <w:t>都针对当前居民小区中最突出、最致命的安全风险（如电动车火灾、消防通道堵塞、电梯事故、化粪池中毒等）。</w:t>
      </w:r>
    </w:p>
    <w:p w14:paraId="30CE7808">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480" w:firstLineChars="200"/>
        <w:textAlignment w:val="auto"/>
        <w:rPr>
          <w:rFonts w:hint="default" w:ascii="华文仿宋" w:hAnsi="华文仿宋" w:eastAsia="华文仿宋" w:cs="华文仿宋"/>
          <w:b w:val="0"/>
          <w:bCs w:val="0"/>
          <w:i w:val="0"/>
          <w:iCs w:val="0"/>
          <w:caps w:val="0"/>
          <w:color w:val="000000"/>
          <w:spacing w:val="0"/>
          <w:sz w:val="24"/>
          <w:szCs w:val="24"/>
          <w:lang w:val="en-US" w:eastAsia="zh-CN"/>
        </w:rPr>
      </w:pPr>
      <w:r>
        <w:rPr>
          <w:rFonts w:hint="default" w:ascii="华文仿宋" w:hAnsi="华文仿宋" w:eastAsia="华文仿宋" w:cs="华文仿宋"/>
          <w:b w:val="0"/>
          <w:bCs w:val="0"/>
          <w:i w:val="0"/>
          <w:iCs w:val="0"/>
          <w:caps w:val="0"/>
          <w:color w:val="000000"/>
          <w:spacing w:val="0"/>
          <w:sz w:val="24"/>
          <w:szCs w:val="24"/>
          <w:lang w:val="en-US" w:eastAsia="zh-CN"/>
        </w:rPr>
        <w:t>角色明确： 明确了物业在安全管理中既是 “管理者”（如管理车辆、电梯），也是“配合者” （如配合充电桩建设、配合专业单位），更是 “责任方”** （如对危险作业负首要管理责任）。</w:t>
      </w:r>
    </w:p>
    <w:p w14:paraId="1A973C87">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480" w:firstLineChars="200"/>
        <w:textAlignment w:val="auto"/>
        <w:rPr>
          <w:rFonts w:hint="default" w:ascii="华文仿宋" w:hAnsi="华文仿宋" w:eastAsia="华文仿宋" w:cs="华文仿宋"/>
          <w:b w:val="0"/>
          <w:bCs w:val="0"/>
          <w:i w:val="0"/>
          <w:iCs w:val="0"/>
          <w:caps w:val="0"/>
          <w:color w:val="000000"/>
          <w:spacing w:val="0"/>
          <w:sz w:val="24"/>
          <w:szCs w:val="24"/>
          <w:lang w:val="en-US" w:eastAsia="zh-CN"/>
        </w:rPr>
      </w:pPr>
      <w:r>
        <w:rPr>
          <w:rFonts w:hint="default" w:ascii="华文仿宋" w:hAnsi="华文仿宋" w:eastAsia="华文仿宋" w:cs="华文仿宋"/>
          <w:b w:val="0"/>
          <w:bCs w:val="0"/>
          <w:i w:val="0"/>
          <w:iCs w:val="0"/>
          <w:caps w:val="0"/>
          <w:color w:val="000000"/>
          <w:spacing w:val="0"/>
          <w:sz w:val="24"/>
          <w:szCs w:val="24"/>
          <w:lang w:val="en-US" w:eastAsia="zh-CN"/>
        </w:rPr>
        <w:t>可操作性极强： 这份清单使得对物业公司安全履职情况的监督变得具体、可衡量。</w:t>
      </w:r>
    </w:p>
    <w:p w14:paraId="45838FAF">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482" w:firstLineChars="200"/>
        <w:textAlignment w:val="auto"/>
        <w:rPr>
          <w:rFonts w:hint="eastAsia" w:ascii="宋体" w:hAnsi="宋体" w:eastAsia="宋体" w:cs="宋体"/>
          <w:i w:val="0"/>
          <w:iCs w:val="0"/>
          <w:caps w:val="0"/>
          <w:color w:val="000000"/>
          <w:spacing w:val="0"/>
          <w:sz w:val="24"/>
          <w:szCs w:val="24"/>
        </w:rPr>
      </w:pPr>
      <w:r>
        <w:rPr>
          <w:rFonts w:hint="eastAsia" w:ascii="黑体" w:hAnsi="宋体" w:eastAsia="黑体" w:cs="黑体"/>
          <w:b/>
          <w:bCs/>
          <w:i w:val="0"/>
          <w:iCs w:val="0"/>
          <w:caps w:val="0"/>
          <w:color w:val="000000"/>
          <w:spacing w:val="0"/>
          <w:sz w:val="24"/>
          <w:szCs w:val="24"/>
        </w:rPr>
        <w:t>第二十九条</w:t>
      </w:r>
      <w:r>
        <w:rPr>
          <w:rFonts w:hint="eastAsia" w:ascii="宋体" w:hAnsi="宋体" w:eastAsia="宋体" w:cs="宋体"/>
          <w:b/>
          <w:bCs/>
          <w:i w:val="0"/>
          <w:iCs w:val="0"/>
          <w:caps w:val="0"/>
          <w:color w:val="000000"/>
          <w:spacing w:val="0"/>
          <w:sz w:val="24"/>
          <w:szCs w:val="24"/>
        </w:rPr>
        <w:t>　物业服务人应当加强日常安全巡查，发现以下情形的，应当予以制止，并向有关单位报告：</w:t>
      </w:r>
    </w:p>
    <w:p w14:paraId="426FE3AD">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rPr>
        <w:t>　　（一）堵塞、占用、锁闭消防通道和人、车、消防共用道路，遮挡损毁消防设施设备，高空抛物；</w:t>
      </w:r>
    </w:p>
    <w:p w14:paraId="0D62E615">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rPr>
        <w:t>　　（二）在住宅区(地下室、车库)或者公共区域内生产、储存、销售易燃易爆危险物品；</w:t>
      </w:r>
    </w:p>
    <w:p w14:paraId="182E9C85">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rPr>
        <w:t>　　（三）在建筑物的公共门厅、疏散通道、安全出口、楼梯间、室内场所停放电动自行车；</w:t>
      </w:r>
    </w:p>
    <w:p w14:paraId="434083ED">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rPr>
        <w:t>　　（四）电动自行车及其电池进入电梯轿厢；</w:t>
      </w:r>
    </w:p>
    <w:p w14:paraId="2C92A9A9">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rPr>
        <w:t>　　（五）擅自变更、损毁建筑主体和承重结构；</w:t>
      </w:r>
    </w:p>
    <w:p w14:paraId="00015664">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rPr>
        <w:t>　　（六）违法搭建建筑物、构筑物占用公共空间，擅自改变房屋使用用途，在建筑外墙开设门窗；</w:t>
      </w:r>
    </w:p>
    <w:p w14:paraId="3FC4B37B">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rPr>
        <w:t>　　（七）其他违反安全生产法律、法规的行为。</w:t>
      </w:r>
    </w:p>
    <w:p w14:paraId="63020C05">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480" w:firstLineChars="200"/>
        <w:textAlignment w:val="auto"/>
        <w:rPr>
          <w:rFonts w:hint="default" w:ascii="华文仿宋" w:hAnsi="华文仿宋" w:eastAsia="华文仿宋" w:cs="华文仿宋"/>
          <w:b w:val="0"/>
          <w:bCs w:val="0"/>
          <w:i w:val="0"/>
          <w:iCs w:val="0"/>
          <w:caps w:val="0"/>
          <w:color w:val="000000"/>
          <w:spacing w:val="0"/>
          <w:sz w:val="24"/>
          <w:szCs w:val="24"/>
          <w:lang w:val="en-US" w:eastAsia="zh-CN"/>
        </w:rPr>
      </w:pPr>
      <w:r>
        <w:rPr>
          <w:rFonts w:hint="default" w:ascii="华文仿宋" w:hAnsi="华文仿宋" w:eastAsia="华文仿宋" w:cs="华文仿宋"/>
          <w:b w:val="0"/>
          <w:bCs w:val="0"/>
          <w:i w:val="0"/>
          <w:iCs w:val="0"/>
          <w:caps w:val="0"/>
          <w:color w:val="000000"/>
          <w:spacing w:val="0"/>
          <w:sz w:val="24"/>
          <w:szCs w:val="24"/>
          <w:lang w:val="en-US" w:eastAsia="zh-CN"/>
        </w:rPr>
        <w:t>这是关于物业服务人在日常巡查中必须立即制止并上报的七类严重违法违规行为。这是一份非常具体、有针对性的“负面清单”，旨在赋予物业公司明确的权力和义务，以应对社区中最常见且风险极高的安全问题。</w:t>
      </w:r>
      <w:r>
        <w:rPr>
          <w:rFonts w:hint="eastAsia" w:ascii="华文仿宋" w:hAnsi="华文仿宋" w:eastAsia="华文仿宋" w:cs="华文仿宋"/>
          <w:b w:val="0"/>
          <w:bCs w:val="0"/>
          <w:i w:val="0"/>
          <w:iCs w:val="0"/>
          <w:caps w:val="0"/>
          <w:color w:val="FF0000"/>
          <w:spacing w:val="0"/>
          <w:sz w:val="24"/>
          <w:szCs w:val="24"/>
          <w:lang w:val="en-US" w:eastAsia="zh-CN"/>
        </w:rPr>
        <w:t>（创新条款）</w:t>
      </w:r>
    </w:p>
    <w:p w14:paraId="206BBAD4">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480" w:firstLineChars="200"/>
        <w:textAlignment w:val="auto"/>
        <w:rPr>
          <w:rFonts w:hint="default" w:ascii="华文仿宋" w:hAnsi="华文仿宋" w:eastAsia="华文仿宋" w:cs="华文仿宋"/>
          <w:b w:val="0"/>
          <w:bCs w:val="0"/>
          <w:i w:val="0"/>
          <w:iCs w:val="0"/>
          <w:caps w:val="0"/>
          <w:color w:val="000000"/>
          <w:spacing w:val="0"/>
          <w:sz w:val="24"/>
          <w:szCs w:val="24"/>
          <w:lang w:val="en-US" w:eastAsia="zh-CN"/>
        </w:rPr>
      </w:pPr>
      <w:r>
        <w:rPr>
          <w:rFonts w:hint="default" w:ascii="华文仿宋" w:hAnsi="华文仿宋" w:eastAsia="华文仿宋" w:cs="华文仿宋"/>
          <w:b w:val="0"/>
          <w:bCs w:val="0"/>
          <w:i w:val="0"/>
          <w:iCs w:val="0"/>
          <w:caps w:val="0"/>
          <w:color w:val="000000"/>
          <w:spacing w:val="0"/>
          <w:sz w:val="24"/>
          <w:szCs w:val="24"/>
          <w:lang w:val="en-US" w:eastAsia="zh-CN"/>
        </w:rPr>
        <w:t>此规定为物业安全巡查人员提供了清晰的操作指令：一旦发现清单所列行为，不能仅停留在口头劝阻，必须升级为“制止”和“报告”。这既是物业的责任，也是其规避自身法律风险的关键。</w:t>
      </w:r>
    </w:p>
    <w:p w14:paraId="380A12BD">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480" w:firstLineChars="200"/>
        <w:textAlignment w:val="auto"/>
        <w:rPr>
          <w:rFonts w:hint="default" w:ascii="华文仿宋" w:hAnsi="华文仿宋" w:eastAsia="华文仿宋" w:cs="华文仿宋"/>
          <w:b w:val="0"/>
          <w:bCs w:val="0"/>
          <w:i w:val="0"/>
          <w:iCs w:val="0"/>
          <w:caps w:val="0"/>
          <w:color w:val="000000"/>
          <w:spacing w:val="0"/>
          <w:sz w:val="24"/>
          <w:szCs w:val="24"/>
          <w:lang w:val="en-US" w:eastAsia="zh-CN"/>
        </w:rPr>
      </w:pPr>
      <w:r>
        <w:rPr>
          <w:rFonts w:hint="default" w:ascii="华文仿宋" w:hAnsi="华文仿宋" w:eastAsia="华文仿宋" w:cs="华文仿宋"/>
          <w:b w:val="0"/>
          <w:bCs w:val="0"/>
          <w:i w:val="0"/>
          <w:iCs w:val="0"/>
          <w:caps w:val="0"/>
          <w:color w:val="000000"/>
          <w:spacing w:val="0"/>
          <w:sz w:val="24"/>
          <w:szCs w:val="24"/>
          <w:lang w:val="en-US" w:eastAsia="zh-CN"/>
        </w:rPr>
        <w:t>零容忍态度：对清单所列行为，物业必须采取制止这一更坚决的行动。</w:t>
      </w:r>
    </w:p>
    <w:p w14:paraId="114C8F39">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480" w:firstLineChars="200"/>
        <w:textAlignment w:val="auto"/>
        <w:rPr>
          <w:rFonts w:hint="default" w:ascii="华文仿宋" w:hAnsi="华文仿宋" w:eastAsia="华文仿宋" w:cs="华文仿宋"/>
          <w:b w:val="0"/>
          <w:bCs w:val="0"/>
          <w:i w:val="0"/>
          <w:iCs w:val="0"/>
          <w:caps w:val="0"/>
          <w:color w:val="000000"/>
          <w:spacing w:val="0"/>
          <w:sz w:val="24"/>
          <w:szCs w:val="24"/>
          <w:lang w:val="en-US" w:eastAsia="zh-CN"/>
        </w:rPr>
      </w:pPr>
      <w:r>
        <w:rPr>
          <w:rFonts w:hint="default" w:ascii="华文仿宋" w:hAnsi="华文仿宋" w:eastAsia="华文仿宋" w:cs="华文仿宋"/>
          <w:b w:val="0"/>
          <w:bCs w:val="0"/>
          <w:i w:val="0"/>
          <w:iCs w:val="0"/>
          <w:caps w:val="0"/>
          <w:color w:val="000000"/>
          <w:spacing w:val="0"/>
          <w:sz w:val="24"/>
          <w:szCs w:val="24"/>
          <w:lang w:val="en-US" w:eastAsia="zh-CN"/>
        </w:rPr>
        <w:t>强制报告义务： 制止的同时或制止无效后，必须向有关单位报告。这里的“有关单位”通常指消防救援机构、城市管理执法部门、住建部门、公安机关等具有执法权的机构。</w:t>
      </w:r>
    </w:p>
    <w:p w14:paraId="547CE50C">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480" w:firstLineChars="200"/>
        <w:textAlignment w:val="auto"/>
        <w:rPr>
          <w:rFonts w:hint="default" w:ascii="华文仿宋" w:hAnsi="华文仿宋" w:eastAsia="华文仿宋" w:cs="华文仿宋"/>
          <w:b w:val="0"/>
          <w:bCs w:val="0"/>
          <w:i w:val="0"/>
          <w:iCs w:val="0"/>
          <w:caps w:val="0"/>
          <w:color w:val="000000"/>
          <w:spacing w:val="0"/>
          <w:sz w:val="24"/>
          <w:szCs w:val="24"/>
          <w:lang w:val="en-US" w:eastAsia="zh-CN"/>
        </w:rPr>
      </w:pPr>
      <w:r>
        <w:rPr>
          <w:rFonts w:hint="default" w:ascii="华文仿宋" w:hAnsi="华文仿宋" w:eastAsia="华文仿宋" w:cs="华文仿宋"/>
          <w:b w:val="0"/>
          <w:bCs w:val="0"/>
          <w:i w:val="0"/>
          <w:iCs w:val="0"/>
          <w:caps w:val="0"/>
          <w:color w:val="000000"/>
          <w:spacing w:val="0"/>
          <w:sz w:val="24"/>
          <w:szCs w:val="24"/>
          <w:lang w:val="en-US" w:eastAsia="zh-CN"/>
        </w:rPr>
        <w:t>权责对等： 此规定既是物业必须履行的法定义务，也是其对抗违规业主、履行管理职责的法律武器。只要按此执行，物业就尽到了管理责任。</w:t>
      </w:r>
    </w:p>
    <w:p w14:paraId="07221ABE">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482" w:firstLineChars="200"/>
        <w:textAlignment w:val="auto"/>
        <w:rPr>
          <w:rFonts w:hint="eastAsia" w:ascii="宋体" w:hAnsi="宋体" w:eastAsia="宋体" w:cs="宋体"/>
          <w:i w:val="0"/>
          <w:iCs w:val="0"/>
          <w:caps w:val="0"/>
          <w:color w:val="000000"/>
          <w:spacing w:val="0"/>
          <w:sz w:val="24"/>
          <w:szCs w:val="24"/>
        </w:rPr>
      </w:pPr>
      <w:r>
        <w:rPr>
          <w:rFonts w:hint="eastAsia" w:ascii="黑体" w:hAnsi="宋体" w:eastAsia="黑体" w:cs="黑体"/>
          <w:b/>
          <w:bCs/>
          <w:i w:val="0"/>
          <w:iCs w:val="0"/>
          <w:caps w:val="0"/>
          <w:color w:val="000000"/>
          <w:spacing w:val="0"/>
          <w:sz w:val="24"/>
          <w:szCs w:val="24"/>
        </w:rPr>
        <w:t>第三十条</w:t>
      </w:r>
      <w:r>
        <w:rPr>
          <w:rFonts w:hint="eastAsia" w:ascii="宋体" w:hAnsi="宋体" w:eastAsia="宋体" w:cs="宋体"/>
          <w:b/>
          <w:bCs/>
          <w:i w:val="0"/>
          <w:iCs w:val="0"/>
          <w:caps w:val="0"/>
          <w:color w:val="000000"/>
          <w:spacing w:val="0"/>
          <w:sz w:val="24"/>
          <w:szCs w:val="24"/>
        </w:rPr>
        <w:t>　市、县级人民政府物业管理相关部门、乡镇人民政府、街道办事处和村民委员会、居民委员会，应当在职责范围内加强对物业服务人安全管理的日常指导和监督，规范其安全管理行为，督促落实安全管理主体责任。</w:t>
      </w:r>
    </w:p>
    <w:p w14:paraId="3FA23A1B">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480" w:firstLineChars="200"/>
        <w:textAlignment w:val="auto"/>
        <w:rPr>
          <w:rFonts w:hint="default" w:ascii="华文仿宋" w:hAnsi="华文仿宋" w:eastAsia="华文仿宋" w:cs="华文仿宋"/>
          <w:b w:val="0"/>
          <w:bCs w:val="0"/>
          <w:i w:val="0"/>
          <w:iCs w:val="0"/>
          <w:caps w:val="0"/>
          <w:color w:val="000000"/>
          <w:spacing w:val="0"/>
          <w:sz w:val="24"/>
          <w:szCs w:val="24"/>
          <w:lang w:val="en-US" w:eastAsia="zh-CN"/>
        </w:rPr>
      </w:pPr>
      <w:r>
        <w:rPr>
          <w:rFonts w:hint="default" w:ascii="华文仿宋" w:hAnsi="华文仿宋" w:eastAsia="华文仿宋" w:cs="华文仿宋"/>
          <w:b w:val="0"/>
          <w:bCs w:val="0"/>
          <w:i w:val="0"/>
          <w:iCs w:val="0"/>
          <w:caps w:val="0"/>
          <w:color w:val="000000"/>
          <w:spacing w:val="0"/>
          <w:sz w:val="24"/>
          <w:szCs w:val="24"/>
          <w:lang w:val="en-US" w:eastAsia="zh-CN"/>
        </w:rPr>
        <w:t>这条规定是关于政府及基层组织对物业服务人安全管理工作的监督与指导职责。它构建了物业服务企业之上的监管体系，确保物业的安全管理责任能够落到实处。</w:t>
      </w:r>
      <w:r>
        <w:rPr>
          <w:rFonts w:hint="eastAsia" w:ascii="华文仿宋" w:hAnsi="华文仿宋" w:eastAsia="华文仿宋" w:cs="华文仿宋"/>
          <w:b w:val="0"/>
          <w:bCs w:val="0"/>
          <w:i w:val="0"/>
          <w:iCs w:val="0"/>
          <w:caps w:val="0"/>
          <w:color w:val="FF0000"/>
          <w:spacing w:val="0"/>
          <w:sz w:val="24"/>
          <w:szCs w:val="24"/>
          <w:lang w:val="en-US" w:eastAsia="zh-CN"/>
        </w:rPr>
        <w:t>（创新条款）</w:t>
      </w:r>
    </w:p>
    <w:p w14:paraId="77532BC3">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480" w:firstLineChars="200"/>
        <w:textAlignment w:val="auto"/>
        <w:rPr>
          <w:rFonts w:hint="default" w:ascii="华文仿宋" w:hAnsi="华文仿宋" w:eastAsia="华文仿宋" w:cs="华文仿宋"/>
          <w:b w:val="0"/>
          <w:bCs w:val="0"/>
          <w:i w:val="0"/>
          <w:iCs w:val="0"/>
          <w:caps w:val="0"/>
          <w:color w:val="000000"/>
          <w:spacing w:val="0"/>
          <w:sz w:val="24"/>
          <w:szCs w:val="24"/>
          <w:lang w:val="en-US" w:eastAsia="zh-CN"/>
        </w:rPr>
      </w:pPr>
      <w:r>
        <w:rPr>
          <w:rFonts w:hint="default" w:ascii="华文仿宋" w:hAnsi="华文仿宋" w:eastAsia="华文仿宋" w:cs="华文仿宋"/>
          <w:b w:val="0"/>
          <w:bCs w:val="0"/>
          <w:i w:val="0"/>
          <w:iCs w:val="0"/>
          <w:caps w:val="0"/>
          <w:color w:val="000000"/>
          <w:spacing w:val="0"/>
          <w:sz w:val="24"/>
          <w:szCs w:val="24"/>
          <w:lang w:val="en-US" w:eastAsia="zh-CN"/>
        </w:rPr>
        <w:t>此条文明确了，对物业安全管理工作的监督不是一个部门的事，而是由市、县两级政府相关部门和基层自治组织共同构成的一个多层次、全覆盖的监督指导体系。其核心目的是通过外部力量的指导、监督与督促，来规范物业的安全管理行为，最终确保其安全管理主体责任的落实。</w:t>
      </w:r>
    </w:p>
    <w:p w14:paraId="6B868E46">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480" w:firstLineChars="200"/>
        <w:textAlignment w:val="auto"/>
        <w:rPr>
          <w:rFonts w:hint="default" w:ascii="华文仿宋" w:hAnsi="华文仿宋" w:eastAsia="华文仿宋" w:cs="华文仿宋"/>
          <w:b w:val="0"/>
          <w:bCs w:val="0"/>
          <w:i w:val="0"/>
          <w:iCs w:val="0"/>
          <w:caps w:val="0"/>
          <w:color w:val="000000"/>
          <w:spacing w:val="0"/>
          <w:sz w:val="24"/>
          <w:szCs w:val="24"/>
          <w:lang w:val="en-US" w:eastAsia="zh-CN"/>
        </w:rPr>
      </w:pPr>
      <w:r>
        <w:rPr>
          <w:rFonts w:hint="default" w:ascii="华文仿宋" w:hAnsi="华文仿宋" w:eastAsia="华文仿宋" w:cs="华文仿宋"/>
          <w:b w:val="0"/>
          <w:bCs w:val="0"/>
          <w:i w:val="0"/>
          <w:iCs w:val="0"/>
          <w:caps w:val="0"/>
          <w:color w:val="000000"/>
          <w:spacing w:val="0"/>
          <w:sz w:val="24"/>
          <w:szCs w:val="24"/>
          <w:lang w:val="en-US" w:eastAsia="zh-CN"/>
        </w:rPr>
        <w:t>构建了“政府-街道-社区”三级监管网络： 形成了从宏观政策到微观社区的全链条监督体系。</w:t>
      </w:r>
    </w:p>
    <w:p w14:paraId="67FF8FA0">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480" w:firstLineChars="200"/>
        <w:textAlignment w:val="auto"/>
        <w:rPr>
          <w:rFonts w:hint="default" w:ascii="华文仿宋" w:hAnsi="华文仿宋" w:eastAsia="华文仿宋" w:cs="华文仿宋"/>
          <w:b w:val="0"/>
          <w:bCs w:val="0"/>
          <w:i w:val="0"/>
          <w:iCs w:val="0"/>
          <w:caps w:val="0"/>
          <w:color w:val="000000"/>
          <w:spacing w:val="0"/>
          <w:sz w:val="24"/>
          <w:szCs w:val="24"/>
          <w:lang w:val="en-US" w:eastAsia="zh-CN"/>
        </w:rPr>
      </w:pPr>
      <w:r>
        <w:rPr>
          <w:rFonts w:hint="default" w:ascii="华文仿宋" w:hAnsi="华文仿宋" w:eastAsia="华文仿宋" w:cs="华文仿宋"/>
          <w:b w:val="0"/>
          <w:bCs w:val="0"/>
          <w:i w:val="0"/>
          <w:iCs w:val="0"/>
          <w:caps w:val="0"/>
          <w:color w:val="000000"/>
          <w:spacing w:val="0"/>
          <w:sz w:val="24"/>
          <w:szCs w:val="24"/>
          <w:lang w:val="en-US" w:eastAsia="zh-CN"/>
        </w:rPr>
        <w:t>明确了“指导、监督、督促”三种手段：不仅是事后惩罚，更注重事前的指导和过程的监督。</w:t>
      </w:r>
    </w:p>
    <w:p w14:paraId="7BE47665">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480" w:firstLineChars="200"/>
        <w:textAlignment w:val="auto"/>
        <w:rPr>
          <w:rFonts w:hint="default" w:ascii="华文仿宋" w:hAnsi="华文仿宋" w:eastAsia="华文仿宋" w:cs="华文仿宋"/>
          <w:b w:val="0"/>
          <w:bCs w:val="0"/>
          <w:i w:val="0"/>
          <w:iCs w:val="0"/>
          <w:caps w:val="0"/>
          <w:color w:val="000000"/>
          <w:spacing w:val="0"/>
          <w:sz w:val="24"/>
          <w:szCs w:val="24"/>
          <w:lang w:val="en-US" w:eastAsia="zh-CN"/>
        </w:rPr>
      </w:pPr>
      <w:r>
        <w:rPr>
          <w:rFonts w:hint="default" w:ascii="华文仿宋" w:hAnsi="华文仿宋" w:eastAsia="华文仿宋" w:cs="华文仿宋"/>
          <w:b w:val="0"/>
          <w:bCs w:val="0"/>
          <w:i w:val="0"/>
          <w:iCs w:val="0"/>
          <w:caps w:val="0"/>
          <w:color w:val="000000"/>
          <w:spacing w:val="0"/>
          <w:sz w:val="24"/>
          <w:szCs w:val="24"/>
          <w:lang w:val="en-US" w:eastAsia="zh-CN"/>
        </w:rPr>
        <w:t>厘清了各方角色： 物业公司是安全管理的 “责任主体”。</w:t>
      </w:r>
    </w:p>
    <w:p w14:paraId="448EB6A8">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480" w:firstLineChars="200"/>
        <w:textAlignment w:val="auto"/>
        <w:rPr>
          <w:rFonts w:hint="default" w:ascii="华文仿宋" w:hAnsi="华文仿宋" w:eastAsia="华文仿宋" w:cs="华文仿宋"/>
          <w:b w:val="0"/>
          <w:bCs w:val="0"/>
          <w:i w:val="0"/>
          <w:iCs w:val="0"/>
          <w:caps w:val="0"/>
          <w:color w:val="000000"/>
          <w:spacing w:val="0"/>
          <w:sz w:val="24"/>
          <w:szCs w:val="24"/>
          <w:lang w:val="en-US" w:eastAsia="zh-CN"/>
        </w:rPr>
      </w:pPr>
      <w:r>
        <w:rPr>
          <w:rFonts w:hint="default" w:ascii="华文仿宋" w:hAnsi="华文仿宋" w:eastAsia="华文仿宋" w:cs="华文仿宋"/>
          <w:b w:val="0"/>
          <w:bCs w:val="0"/>
          <w:i w:val="0"/>
          <w:iCs w:val="0"/>
          <w:caps w:val="0"/>
          <w:color w:val="000000"/>
          <w:spacing w:val="0"/>
          <w:sz w:val="24"/>
          <w:szCs w:val="24"/>
          <w:lang w:val="en-US" w:eastAsia="zh-CN"/>
        </w:rPr>
        <w:t xml:space="preserve">    政府及基层组织是 “监督主体”。</w:t>
      </w:r>
    </w:p>
    <w:p w14:paraId="20ACF141">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480" w:firstLineChars="200"/>
        <w:textAlignment w:val="auto"/>
        <w:rPr>
          <w:rFonts w:hint="default" w:ascii="华文仿宋" w:hAnsi="华文仿宋" w:eastAsia="华文仿宋" w:cs="华文仿宋"/>
          <w:b w:val="0"/>
          <w:bCs w:val="0"/>
          <w:i w:val="0"/>
          <w:iCs w:val="0"/>
          <w:caps w:val="0"/>
          <w:color w:val="000000"/>
          <w:spacing w:val="0"/>
          <w:sz w:val="24"/>
          <w:szCs w:val="24"/>
          <w:lang w:val="en-US" w:eastAsia="zh-CN"/>
        </w:rPr>
      </w:pPr>
      <w:r>
        <w:rPr>
          <w:rFonts w:hint="default" w:ascii="华文仿宋" w:hAnsi="华文仿宋" w:eastAsia="华文仿宋" w:cs="华文仿宋"/>
          <w:b w:val="0"/>
          <w:bCs w:val="0"/>
          <w:i w:val="0"/>
          <w:iCs w:val="0"/>
          <w:caps w:val="0"/>
          <w:color w:val="000000"/>
          <w:spacing w:val="0"/>
          <w:sz w:val="24"/>
          <w:szCs w:val="24"/>
          <w:lang w:val="en-US" w:eastAsia="zh-CN"/>
        </w:rPr>
        <w:t xml:space="preserve">    监督的目的是为了让责任主体更好地履行职责，而非替代其履职。</w:t>
      </w:r>
    </w:p>
    <w:p w14:paraId="4C641FBF">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480" w:firstLineChars="200"/>
        <w:textAlignment w:val="auto"/>
        <w:rPr>
          <w:rFonts w:hint="eastAsia" w:ascii="华文仿宋" w:hAnsi="华文仿宋" w:eastAsia="华文仿宋" w:cs="华文仿宋"/>
          <w:b w:val="0"/>
          <w:bCs w:val="0"/>
          <w:i w:val="0"/>
          <w:iCs w:val="0"/>
          <w:caps w:val="0"/>
          <w:color w:val="000000"/>
          <w:spacing w:val="0"/>
          <w:sz w:val="24"/>
          <w:szCs w:val="24"/>
          <w:lang w:val="en-US" w:eastAsia="zh-CN"/>
        </w:rPr>
      </w:pPr>
      <w:r>
        <w:rPr>
          <w:rFonts w:hint="default" w:ascii="华文仿宋" w:hAnsi="华文仿宋" w:eastAsia="华文仿宋" w:cs="华文仿宋"/>
          <w:b w:val="0"/>
          <w:bCs w:val="0"/>
          <w:i w:val="0"/>
          <w:iCs w:val="0"/>
          <w:caps w:val="0"/>
          <w:color w:val="000000"/>
          <w:spacing w:val="0"/>
          <w:sz w:val="24"/>
          <w:szCs w:val="24"/>
          <w:lang w:val="en-US" w:eastAsia="zh-CN"/>
        </w:rPr>
        <w:t>这条规定从根本上解决了“谁来监督物业”的问题，为社区安全管理提供了坚实的制度保障。</w:t>
      </w:r>
      <w:r>
        <w:rPr>
          <w:rFonts w:hint="eastAsia" w:ascii="华文仿宋" w:hAnsi="华文仿宋" w:eastAsia="华文仿宋" w:cs="华文仿宋"/>
          <w:b w:val="0"/>
          <w:bCs w:val="0"/>
          <w:i w:val="0"/>
          <w:iCs w:val="0"/>
          <w:caps w:val="0"/>
          <w:color w:val="000000"/>
          <w:spacing w:val="0"/>
          <w:sz w:val="24"/>
          <w:szCs w:val="24"/>
          <w:lang w:val="en-US" w:eastAsia="zh-CN"/>
        </w:rPr>
        <w:t>，</w:t>
      </w:r>
    </w:p>
    <w:p w14:paraId="5749C92A">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482" w:firstLineChars="200"/>
        <w:textAlignment w:val="auto"/>
        <w:rPr>
          <w:rFonts w:hint="eastAsia" w:ascii="宋体" w:hAnsi="宋体" w:eastAsia="宋体" w:cs="宋体"/>
          <w:i w:val="0"/>
          <w:iCs w:val="0"/>
          <w:caps w:val="0"/>
          <w:color w:val="000000"/>
          <w:spacing w:val="0"/>
          <w:sz w:val="24"/>
          <w:szCs w:val="24"/>
        </w:rPr>
      </w:pPr>
      <w:r>
        <w:rPr>
          <w:rFonts w:hint="eastAsia" w:ascii="黑体" w:hAnsi="宋体" w:eastAsia="黑体" w:cs="黑体"/>
          <w:b/>
          <w:bCs/>
          <w:i w:val="0"/>
          <w:iCs w:val="0"/>
          <w:caps w:val="0"/>
          <w:color w:val="000000"/>
          <w:spacing w:val="0"/>
          <w:sz w:val="24"/>
          <w:szCs w:val="24"/>
        </w:rPr>
        <w:t>第三十一条</w:t>
      </w:r>
      <w:r>
        <w:rPr>
          <w:rFonts w:hint="eastAsia" w:ascii="宋体" w:hAnsi="宋体" w:eastAsia="宋体" w:cs="宋体"/>
          <w:b/>
          <w:bCs/>
          <w:i w:val="0"/>
          <w:iCs w:val="0"/>
          <w:caps w:val="0"/>
          <w:color w:val="000000"/>
          <w:spacing w:val="0"/>
          <w:sz w:val="24"/>
          <w:szCs w:val="24"/>
        </w:rPr>
        <w:t>　市、县级人民政府应当加强棚户区安全管理，建立棚户区安全管理联席会议制度，定期研究解决重大安全问题；制定棚户区联合安全检查计划并按计划实施，对检查发现的安全隐患，应当予以整改或者管控；对棚户区居民、经营户开展消防、涉电、涉水、涉燃气等方面安全知识和应急处置知识的日常宣传教育，提高其安全防护技能。</w:t>
      </w:r>
    </w:p>
    <w:p w14:paraId="228DD634">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rPr>
        <w:t>　　市、县级人民政府应当加大棚户区改造过程中的安全监管力度，住房城乡建设主管部门应当监督项目建设施工单位履行安全生产主体责任，依法查处安全生产违法违规行为。项目建设施工单位应当开展全员安全教育培训，严格施工现场安全管理。</w:t>
      </w:r>
    </w:p>
    <w:p w14:paraId="6B289F45">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480" w:firstLineChars="200"/>
        <w:textAlignment w:val="auto"/>
        <w:rPr>
          <w:rFonts w:hint="default" w:ascii="华文仿宋" w:hAnsi="华文仿宋" w:eastAsia="华文仿宋" w:cs="华文仿宋"/>
          <w:b w:val="0"/>
          <w:bCs w:val="0"/>
          <w:i w:val="0"/>
          <w:iCs w:val="0"/>
          <w:caps w:val="0"/>
          <w:color w:val="000000"/>
          <w:spacing w:val="0"/>
          <w:sz w:val="24"/>
          <w:szCs w:val="24"/>
          <w:lang w:val="en-US" w:eastAsia="zh-CN"/>
        </w:rPr>
      </w:pPr>
      <w:r>
        <w:rPr>
          <w:rFonts w:hint="default" w:ascii="华文仿宋" w:hAnsi="华文仿宋" w:eastAsia="华文仿宋" w:cs="华文仿宋"/>
          <w:b w:val="0"/>
          <w:bCs w:val="0"/>
          <w:i w:val="0"/>
          <w:iCs w:val="0"/>
          <w:caps w:val="0"/>
          <w:color w:val="000000"/>
          <w:spacing w:val="0"/>
          <w:sz w:val="24"/>
          <w:szCs w:val="24"/>
          <w:lang w:val="en-US" w:eastAsia="zh-CN"/>
        </w:rPr>
        <w:t>这是关于市、县级人民政府在棚户区安全管理与改造过程中的核心职责。它从“现有棚户区的日常安全管理”和“棚户区改造过程的安全监管”两个维度，明确了政府必须采取的具体行动。</w:t>
      </w:r>
      <w:r>
        <w:rPr>
          <w:rFonts w:hint="eastAsia" w:ascii="华文仿宋" w:hAnsi="华文仿宋" w:eastAsia="华文仿宋" w:cs="华文仿宋"/>
          <w:b w:val="0"/>
          <w:bCs w:val="0"/>
          <w:i w:val="0"/>
          <w:iCs w:val="0"/>
          <w:caps w:val="0"/>
          <w:color w:val="FF0000"/>
          <w:spacing w:val="0"/>
          <w:sz w:val="24"/>
          <w:szCs w:val="24"/>
          <w:lang w:val="en-US" w:eastAsia="zh-CN"/>
        </w:rPr>
        <w:t>（创新条款）</w:t>
      </w:r>
    </w:p>
    <w:p w14:paraId="4D03B915">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480" w:firstLineChars="200"/>
        <w:textAlignment w:val="auto"/>
        <w:rPr>
          <w:rFonts w:hint="default" w:ascii="华文仿宋" w:hAnsi="华文仿宋" w:eastAsia="华文仿宋" w:cs="华文仿宋"/>
          <w:b w:val="0"/>
          <w:bCs w:val="0"/>
          <w:i w:val="0"/>
          <w:iCs w:val="0"/>
          <w:caps w:val="0"/>
          <w:color w:val="000000"/>
          <w:spacing w:val="0"/>
          <w:sz w:val="24"/>
          <w:szCs w:val="24"/>
          <w:lang w:val="en-US" w:eastAsia="zh-CN"/>
        </w:rPr>
      </w:pPr>
      <w:r>
        <w:rPr>
          <w:rFonts w:hint="default" w:ascii="华文仿宋" w:hAnsi="华文仿宋" w:eastAsia="华文仿宋" w:cs="华文仿宋"/>
          <w:b w:val="0"/>
          <w:bCs w:val="0"/>
          <w:i w:val="0"/>
          <w:iCs w:val="0"/>
          <w:caps w:val="0"/>
          <w:color w:val="000000"/>
          <w:spacing w:val="0"/>
          <w:sz w:val="24"/>
          <w:szCs w:val="24"/>
          <w:lang w:val="en-US" w:eastAsia="zh-CN"/>
        </w:rPr>
        <w:t>棚户区因其建筑老旧、人口密集、基础设施落后、隐患复杂交织，是城市安全管理的重点和难点。此规定将棚户区安全提升到政府必须直接干预的高度，要求通过建立高层级协调机制、实施联合检查、加强安全宣传以及在改造中严格执法，来系统性提升棚户区的整体安全水平。</w:t>
      </w:r>
    </w:p>
    <w:p w14:paraId="26533F00">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480" w:firstLineChars="200"/>
        <w:textAlignment w:val="auto"/>
        <w:rPr>
          <w:rFonts w:hint="default" w:ascii="华文仿宋" w:hAnsi="华文仿宋" w:eastAsia="华文仿宋" w:cs="华文仿宋"/>
          <w:b w:val="0"/>
          <w:bCs w:val="0"/>
          <w:i w:val="0"/>
          <w:iCs w:val="0"/>
          <w:caps w:val="0"/>
          <w:color w:val="000000"/>
          <w:spacing w:val="0"/>
          <w:sz w:val="24"/>
          <w:szCs w:val="24"/>
          <w:lang w:val="en-US" w:eastAsia="zh-CN"/>
        </w:rPr>
      </w:pPr>
      <w:r>
        <w:rPr>
          <w:rFonts w:hint="eastAsia" w:ascii="华文仿宋" w:hAnsi="华文仿宋" w:eastAsia="华文仿宋" w:cs="华文仿宋"/>
          <w:b w:val="0"/>
          <w:bCs w:val="0"/>
          <w:i w:val="0"/>
          <w:iCs w:val="0"/>
          <w:caps w:val="0"/>
          <w:color w:val="000000"/>
          <w:spacing w:val="0"/>
          <w:sz w:val="24"/>
          <w:szCs w:val="24"/>
          <w:lang w:val="en-US" w:eastAsia="zh-CN"/>
        </w:rPr>
        <w:t>总结要点</w:t>
      </w:r>
    </w:p>
    <w:p w14:paraId="3045B920">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480" w:firstLineChars="200"/>
        <w:textAlignment w:val="auto"/>
        <w:rPr>
          <w:rFonts w:hint="default" w:ascii="华文仿宋" w:hAnsi="华文仿宋" w:eastAsia="华文仿宋" w:cs="华文仿宋"/>
          <w:b w:val="0"/>
          <w:bCs w:val="0"/>
          <w:i w:val="0"/>
          <w:iCs w:val="0"/>
          <w:caps w:val="0"/>
          <w:color w:val="000000"/>
          <w:spacing w:val="0"/>
          <w:sz w:val="24"/>
          <w:szCs w:val="24"/>
          <w:lang w:val="en-US" w:eastAsia="zh-CN"/>
        </w:rPr>
      </w:pPr>
      <w:r>
        <w:rPr>
          <w:rFonts w:hint="default" w:ascii="华文仿宋" w:hAnsi="华文仿宋" w:eastAsia="华文仿宋" w:cs="华文仿宋"/>
          <w:b w:val="0"/>
          <w:bCs w:val="0"/>
          <w:i w:val="0"/>
          <w:iCs w:val="0"/>
          <w:caps w:val="0"/>
          <w:color w:val="000000"/>
          <w:spacing w:val="0"/>
          <w:sz w:val="24"/>
          <w:szCs w:val="24"/>
          <w:lang w:val="en-US" w:eastAsia="zh-CN"/>
        </w:rPr>
        <w:t>全周期管理：规定覆盖了从 “存量棚户区安全管理” 到 “改造过程安全监管”的全周期。</w:t>
      </w:r>
    </w:p>
    <w:p w14:paraId="696E08B3">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480" w:firstLineChars="200"/>
        <w:textAlignment w:val="auto"/>
        <w:rPr>
          <w:rFonts w:hint="default" w:ascii="华文仿宋" w:hAnsi="华文仿宋" w:eastAsia="华文仿宋" w:cs="华文仿宋"/>
          <w:b w:val="0"/>
          <w:bCs w:val="0"/>
          <w:i w:val="0"/>
          <w:iCs w:val="0"/>
          <w:caps w:val="0"/>
          <w:color w:val="000000"/>
          <w:spacing w:val="0"/>
          <w:sz w:val="24"/>
          <w:szCs w:val="24"/>
          <w:lang w:val="en-US" w:eastAsia="zh-CN"/>
        </w:rPr>
      </w:pPr>
      <w:r>
        <w:rPr>
          <w:rFonts w:hint="default" w:ascii="华文仿宋" w:hAnsi="华文仿宋" w:eastAsia="华文仿宋" w:cs="华文仿宋"/>
          <w:b w:val="0"/>
          <w:bCs w:val="0"/>
          <w:i w:val="0"/>
          <w:iCs w:val="0"/>
          <w:caps w:val="0"/>
          <w:color w:val="000000"/>
          <w:spacing w:val="0"/>
          <w:sz w:val="24"/>
          <w:szCs w:val="24"/>
          <w:lang w:val="en-US" w:eastAsia="zh-CN"/>
        </w:rPr>
        <w:t>政府主导： 突出强调了市、县级人民政府在解决棚户区这一复杂安全问题上的主导和协调责任。</w:t>
      </w:r>
    </w:p>
    <w:p w14:paraId="0E56CB5D">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480" w:firstLineChars="200"/>
        <w:textAlignment w:val="auto"/>
        <w:rPr>
          <w:rFonts w:hint="default" w:ascii="华文仿宋" w:hAnsi="华文仿宋" w:eastAsia="华文仿宋" w:cs="华文仿宋"/>
          <w:b w:val="0"/>
          <w:bCs w:val="0"/>
          <w:i w:val="0"/>
          <w:iCs w:val="0"/>
          <w:caps w:val="0"/>
          <w:color w:val="000000"/>
          <w:spacing w:val="0"/>
          <w:sz w:val="24"/>
          <w:szCs w:val="24"/>
          <w:lang w:val="en-US" w:eastAsia="zh-CN"/>
        </w:rPr>
      </w:pPr>
      <w:r>
        <w:rPr>
          <w:rFonts w:hint="default" w:ascii="华文仿宋" w:hAnsi="华文仿宋" w:eastAsia="华文仿宋" w:cs="华文仿宋"/>
          <w:b w:val="0"/>
          <w:bCs w:val="0"/>
          <w:i w:val="0"/>
          <w:iCs w:val="0"/>
          <w:caps w:val="0"/>
          <w:color w:val="000000"/>
          <w:spacing w:val="0"/>
          <w:sz w:val="24"/>
          <w:szCs w:val="24"/>
          <w:lang w:val="en-US" w:eastAsia="zh-CN"/>
        </w:rPr>
        <w:t>系统化方法： 采用了 “联席会议（协调）→ 联合检查（发现）→ 整改/管控（处置）→ 宣传教育（预防）” 的系统化治理模式。</w:t>
      </w:r>
    </w:p>
    <w:p w14:paraId="0C29154C">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480" w:firstLineChars="200"/>
        <w:textAlignment w:val="auto"/>
        <w:rPr>
          <w:rFonts w:hint="default" w:ascii="华文仿宋" w:hAnsi="华文仿宋" w:eastAsia="华文仿宋" w:cs="华文仿宋"/>
          <w:b w:val="0"/>
          <w:bCs w:val="0"/>
          <w:i w:val="0"/>
          <w:iCs w:val="0"/>
          <w:caps w:val="0"/>
          <w:color w:val="000000"/>
          <w:spacing w:val="0"/>
          <w:sz w:val="24"/>
          <w:szCs w:val="24"/>
          <w:lang w:val="en-US" w:eastAsia="zh-CN"/>
        </w:rPr>
      </w:pPr>
      <w:r>
        <w:rPr>
          <w:rFonts w:hint="default" w:ascii="华文仿宋" w:hAnsi="华文仿宋" w:eastAsia="华文仿宋" w:cs="华文仿宋"/>
          <w:b w:val="0"/>
          <w:bCs w:val="0"/>
          <w:i w:val="0"/>
          <w:iCs w:val="0"/>
          <w:caps w:val="0"/>
          <w:color w:val="000000"/>
          <w:spacing w:val="0"/>
          <w:sz w:val="24"/>
          <w:szCs w:val="24"/>
          <w:lang w:val="en-US" w:eastAsia="zh-CN"/>
        </w:rPr>
        <w:t>责任链条清晰：在改造环节，明确了 “政府监管 → 部门执法 → 企业负责” 的责任链条，确保改造工程安全推进。</w:t>
      </w:r>
    </w:p>
    <w:p w14:paraId="1D128BC6">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480" w:firstLineChars="200"/>
        <w:textAlignment w:val="auto"/>
        <w:rPr>
          <w:rFonts w:hint="default" w:ascii="宋体" w:hAnsi="宋体" w:cs="宋体"/>
          <w:b/>
          <w:bCs/>
          <w:i w:val="0"/>
          <w:iCs w:val="0"/>
          <w:caps w:val="0"/>
          <w:color w:val="000000"/>
          <w:spacing w:val="0"/>
          <w:sz w:val="24"/>
          <w:szCs w:val="24"/>
          <w:lang w:val="en-US" w:eastAsia="zh-CN"/>
        </w:rPr>
      </w:pPr>
      <w:r>
        <w:rPr>
          <w:rFonts w:hint="default" w:ascii="华文仿宋" w:hAnsi="华文仿宋" w:eastAsia="华文仿宋" w:cs="华文仿宋"/>
          <w:b w:val="0"/>
          <w:bCs w:val="0"/>
          <w:i w:val="0"/>
          <w:iCs w:val="0"/>
          <w:caps w:val="0"/>
          <w:color w:val="000000"/>
          <w:spacing w:val="0"/>
          <w:sz w:val="24"/>
          <w:szCs w:val="24"/>
          <w:lang w:val="en-US" w:eastAsia="zh-CN"/>
        </w:rPr>
        <w:t>这套规定体现了对民生安全的高度重视，要求政府必须主动作为，采取超越常规的措施来保障棚户区这一脆弱区域的生命财产安全。</w:t>
      </w:r>
    </w:p>
    <w:p w14:paraId="63F2F362">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482" w:firstLineChars="200"/>
        <w:textAlignment w:val="auto"/>
        <w:rPr>
          <w:rFonts w:hint="eastAsia" w:ascii="宋体" w:hAnsi="宋体" w:eastAsia="宋体" w:cs="宋体"/>
          <w:i w:val="0"/>
          <w:iCs w:val="0"/>
          <w:caps w:val="0"/>
          <w:color w:val="000000"/>
          <w:spacing w:val="0"/>
          <w:sz w:val="24"/>
          <w:szCs w:val="24"/>
        </w:rPr>
      </w:pPr>
      <w:r>
        <w:rPr>
          <w:rFonts w:hint="eastAsia" w:ascii="黑体" w:hAnsi="宋体" w:eastAsia="黑体" w:cs="黑体"/>
          <w:b/>
          <w:bCs/>
          <w:i w:val="0"/>
          <w:iCs w:val="0"/>
          <w:caps w:val="0"/>
          <w:color w:val="000000"/>
          <w:spacing w:val="0"/>
          <w:sz w:val="24"/>
          <w:szCs w:val="24"/>
        </w:rPr>
        <w:t>第三十二条</w:t>
      </w:r>
      <w:r>
        <w:rPr>
          <w:rFonts w:hint="eastAsia" w:ascii="宋体" w:hAnsi="宋体" w:eastAsia="宋体" w:cs="宋体"/>
          <w:b/>
          <w:bCs/>
          <w:i w:val="0"/>
          <w:iCs w:val="0"/>
          <w:caps w:val="0"/>
          <w:color w:val="000000"/>
          <w:spacing w:val="0"/>
          <w:sz w:val="24"/>
          <w:szCs w:val="24"/>
        </w:rPr>
        <w:t>　敬老院、养老院、福利院、农村互助幸福院、残疾人服务场所、医院、学校、幼儿园、校外培训机构等单位场所应当加强安全管理，并采取下列措施：</w:t>
      </w:r>
    </w:p>
    <w:p w14:paraId="22F41BB4">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rPr>
        <w:t>　　（一）保持消防通道和安全出口的畅通，严禁堵塞、占用、锁闭；</w:t>
      </w:r>
    </w:p>
    <w:p w14:paraId="0CF4BD64">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rPr>
        <w:t>　　（二）加强日常安全巡查，对消防设施设备、燃气管线设施设备，以及供水系统、供暖系统、供电设施设备与线路每周至少组织一次安全检查；</w:t>
      </w:r>
    </w:p>
    <w:p w14:paraId="716F6F7D">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rPr>
        <w:t>　　（三）按照消防、供气、供电、供暖、供水等部门要求做好相关设施设备的检验与维护，严禁私拉乱接用电线路，严禁在可燃材料或可燃构件上直接敷设电气线路或者安装电气设备，严禁配电箱下堆放可燃物；</w:t>
      </w:r>
    </w:p>
    <w:p w14:paraId="0259CE0F">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rPr>
        <w:t>　　（四）严禁超负荷用电，大功率电热取暖器、暖风机、对流式电暖气、电热膜等用电设备的配电回路应当设置短路、过载保护装置；</w:t>
      </w:r>
    </w:p>
    <w:p w14:paraId="3A8348DB">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rPr>
        <w:t>　　（五）加强防汛安全管理；</w:t>
      </w:r>
    </w:p>
    <w:p w14:paraId="146B1C44">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rPr>
        <w:t>　　（六）在用期间严禁动火作业；</w:t>
      </w:r>
    </w:p>
    <w:p w14:paraId="6D67E7AE">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240" w:afterAutospacing="0" w:line="578" w:lineRule="exact"/>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rPr>
        <w:t>　　（七）加强安全教育，以多种形式宣传安全救助知识，保证学校、幼儿园安全教育课程和内容安排；组织集体活动、校外活动应当制定应急措施。</w:t>
      </w:r>
    </w:p>
    <w:p w14:paraId="66462F30">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480" w:firstLineChars="200"/>
        <w:textAlignment w:val="auto"/>
        <w:rPr>
          <w:rFonts w:hint="default" w:ascii="华文仿宋" w:hAnsi="华文仿宋" w:eastAsia="华文仿宋" w:cs="华文仿宋"/>
          <w:b w:val="0"/>
          <w:bCs w:val="0"/>
          <w:i w:val="0"/>
          <w:iCs w:val="0"/>
          <w:caps w:val="0"/>
          <w:color w:val="000000"/>
          <w:spacing w:val="0"/>
          <w:sz w:val="24"/>
          <w:szCs w:val="24"/>
          <w:lang w:val="en-US" w:eastAsia="zh-CN"/>
        </w:rPr>
      </w:pPr>
      <w:r>
        <w:rPr>
          <w:rFonts w:hint="default" w:ascii="华文仿宋" w:hAnsi="华文仿宋" w:eastAsia="华文仿宋" w:cs="华文仿宋"/>
          <w:b w:val="0"/>
          <w:bCs w:val="0"/>
          <w:i w:val="0"/>
          <w:iCs w:val="0"/>
          <w:caps w:val="0"/>
          <w:color w:val="000000"/>
          <w:spacing w:val="0"/>
          <w:sz w:val="24"/>
          <w:szCs w:val="24"/>
          <w:lang w:val="en-US" w:eastAsia="zh-CN"/>
        </w:rPr>
        <w:t>这是关于特定弱势人群聚集场所的专项安全管理规定。这些场所包括养老院、福利院、医院、学校、幼儿园等，其共同特点是人员密集、自救能力弱，一旦发生事故，后果极为严重。</w:t>
      </w:r>
    </w:p>
    <w:p w14:paraId="06B4F0C2">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480" w:firstLineChars="200"/>
        <w:textAlignment w:val="auto"/>
        <w:rPr>
          <w:rFonts w:hint="default" w:ascii="华文仿宋" w:hAnsi="华文仿宋" w:eastAsia="华文仿宋" w:cs="华文仿宋"/>
          <w:b w:val="0"/>
          <w:bCs w:val="0"/>
          <w:i w:val="0"/>
          <w:iCs w:val="0"/>
          <w:caps w:val="0"/>
          <w:color w:val="000000"/>
          <w:spacing w:val="0"/>
          <w:sz w:val="24"/>
          <w:szCs w:val="24"/>
          <w:lang w:val="en-US" w:eastAsia="zh-CN"/>
        </w:rPr>
      </w:pPr>
      <w:r>
        <w:rPr>
          <w:rFonts w:hint="default" w:ascii="华文仿宋" w:hAnsi="华文仿宋" w:eastAsia="华文仿宋" w:cs="华文仿宋"/>
          <w:b w:val="0"/>
          <w:bCs w:val="0"/>
          <w:i w:val="0"/>
          <w:iCs w:val="0"/>
          <w:caps w:val="0"/>
          <w:color w:val="000000"/>
          <w:spacing w:val="0"/>
          <w:sz w:val="24"/>
          <w:szCs w:val="24"/>
          <w:lang w:val="en-US" w:eastAsia="zh-CN"/>
        </w:rPr>
        <w:t>核心释义</w:t>
      </w:r>
    </w:p>
    <w:p w14:paraId="08C1C8A9">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480" w:firstLineChars="200"/>
        <w:textAlignment w:val="auto"/>
        <w:rPr>
          <w:rFonts w:hint="default" w:ascii="华文仿宋" w:hAnsi="华文仿宋" w:eastAsia="华文仿宋" w:cs="华文仿宋"/>
          <w:b w:val="0"/>
          <w:bCs w:val="0"/>
          <w:i w:val="0"/>
          <w:iCs w:val="0"/>
          <w:caps w:val="0"/>
          <w:color w:val="000000"/>
          <w:spacing w:val="0"/>
          <w:sz w:val="24"/>
          <w:szCs w:val="24"/>
          <w:lang w:val="en-US" w:eastAsia="zh-CN"/>
        </w:rPr>
      </w:pPr>
      <w:r>
        <w:rPr>
          <w:rFonts w:hint="default" w:ascii="华文仿宋" w:hAnsi="华文仿宋" w:eastAsia="华文仿宋" w:cs="华文仿宋"/>
          <w:b w:val="0"/>
          <w:bCs w:val="0"/>
          <w:i w:val="0"/>
          <w:iCs w:val="0"/>
          <w:caps w:val="0"/>
          <w:color w:val="000000"/>
          <w:spacing w:val="0"/>
          <w:sz w:val="24"/>
          <w:szCs w:val="24"/>
          <w:lang w:val="en-US" w:eastAsia="zh-CN"/>
        </w:rPr>
        <w:t>此规定为这些重点防护单位列出了一份极具针对性的安全措施清单，其标准远高于普通生产经营单位。核心目标是通过最严格、最具体的管理措施，杜绝火灾、触电等事故，保障弱势群体的生命安全。</w:t>
      </w:r>
    </w:p>
    <w:p w14:paraId="66960DE0">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480" w:firstLineChars="200"/>
        <w:textAlignment w:val="auto"/>
        <w:rPr>
          <w:rFonts w:hint="default" w:ascii="华文仿宋" w:hAnsi="华文仿宋" w:eastAsia="华文仿宋" w:cs="华文仿宋"/>
          <w:b w:val="0"/>
          <w:bCs w:val="0"/>
          <w:i w:val="0"/>
          <w:iCs w:val="0"/>
          <w:caps w:val="0"/>
          <w:color w:val="000000"/>
          <w:spacing w:val="0"/>
          <w:sz w:val="24"/>
          <w:szCs w:val="24"/>
          <w:lang w:val="en-US" w:eastAsia="zh-CN"/>
        </w:rPr>
      </w:pPr>
      <w:r>
        <w:rPr>
          <w:rFonts w:hint="default" w:ascii="华文仿宋" w:hAnsi="华文仿宋" w:eastAsia="华文仿宋" w:cs="华文仿宋"/>
          <w:b w:val="0"/>
          <w:bCs w:val="0"/>
          <w:i w:val="0"/>
          <w:iCs w:val="0"/>
          <w:caps w:val="0"/>
          <w:color w:val="000000"/>
          <w:spacing w:val="0"/>
          <w:sz w:val="24"/>
          <w:szCs w:val="24"/>
          <w:lang w:val="en-US" w:eastAsia="zh-CN"/>
        </w:rPr>
        <w:t>总结要点</w:t>
      </w:r>
    </w:p>
    <w:p w14:paraId="40552F33">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480" w:firstLineChars="200"/>
        <w:textAlignment w:val="auto"/>
        <w:rPr>
          <w:rFonts w:hint="default" w:ascii="华文仿宋" w:hAnsi="华文仿宋" w:eastAsia="华文仿宋" w:cs="华文仿宋"/>
          <w:b w:val="0"/>
          <w:bCs w:val="0"/>
          <w:i w:val="0"/>
          <w:iCs w:val="0"/>
          <w:caps w:val="0"/>
          <w:color w:val="000000"/>
          <w:spacing w:val="0"/>
          <w:sz w:val="24"/>
          <w:szCs w:val="24"/>
          <w:lang w:val="en-US" w:eastAsia="zh-CN"/>
        </w:rPr>
      </w:pPr>
      <w:r>
        <w:rPr>
          <w:rFonts w:hint="default" w:ascii="华文仿宋" w:hAnsi="华文仿宋" w:eastAsia="华文仿宋" w:cs="华文仿宋"/>
          <w:b w:val="0"/>
          <w:bCs w:val="0"/>
          <w:i w:val="0"/>
          <w:iCs w:val="0"/>
          <w:caps w:val="0"/>
          <w:color w:val="000000"/>
          <w:spacing w:val="0"/>
          <w:sz w:val="24"/>
          <w:szCs w:val="24"/>
          <w:lang w:val="en-US" w:eastAsia="zh-CN"/>
        </w:rPr>
        <w:t>最高标准： 措施体现了对弱势群体场所 “安全标准就高不就低” 的监管原则。</w:t>
      </w:r>
    </w:p>
    <w:p w14:paraId="4B284E71">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480" w:firstLineChars="200"/>
        <w:textAlignment w:val="auto"/>
        <w:rPr>
          <w:rFonts w:hint="default" w:ascii="华文仿宋" w:hAnsi="华文仿宋" w:eastAsia="华文仿宋" w:cs="华文仿宋"/>
          <w:b w:val="0"/>
          <w:bCs w:val="0"/>
          <w:i w:val="0"/>
          <w:iCs w:val="0"/>
          <w:caps w:val="0"/>
          <w:color w:val="000000"/>
          <w:spacing w:val="0"/>
          <w:sz w:val="24"/>
          <w:szCs w:val="24"/>
          <w:lang w:val="en-US" w:eastAsia="zh-CN"/>
        </w:rPr>
      </w:pPr>
      <w:r>
        <w:rPr>
          <w:rFonts w:hint="default" w:ascii="华文仿宋" w:hAnsi="华文仿宋" w:eastAsia="华文仿宋" w:cs="华文仿宋"/>
          <w:b w:val="0"/>
          <w:bCs w:val="0"/>
          <w:i w:val="0"/>
          <w:iCs w:val="0"/>
          <w:caps w:val="0"/>
          <w:color w:val="000000"/>
          <w:spacing w:val="0"/>
          <w:sz w:val="24"/>
          <w:szCs w:val="24"/>
          <w:lang w:val="en-US" w:eastAsia="zh-CN"/>
        </w:rPr>
        <w:t>问题导向： 每一条都直指曾经导致重大伤亡事故的典型隐患（如堵塞通道、违规用电、动火不慎）。</w:t>
      </w:r>
    </w:p>
    <w:p w14:paraId="2CD2F937">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480" w:firstLineChars="200"/>
        <w:textAlignment w:val="auto"/>
        <w:rPr>
          <w:rFonts w:hint="default" w:ascii="华文仿宋" w:hAnsi="华文仿宋" w:eastAsia="华文仿宋" w:cs="华文仿宋"/>
          <w:b w:val="0"/>
          <w:bCs w:val="0"/>
          <w:i w:val="0"/>
          <w:iCs w:val="0"/>
          <w:caps w:val="0"/>
          <w:color w:val="000000"/>
          <w:spacing w:val="0"/>
          <w:sz w:val="24"/>
          <w:szCs w:val="24"/>
          <w:lang w:val="en-US" w:eastAsia="zh-CN"/>
        </w:rPr>
      </w:pPr>
      <w:r>
        <w:rPr>
          <w:rFonts w:hint="default" w:ascii="华文仿宋" w:hAnsi="华文仿宋" w:eastAsia="华文仿宋" w:cs="华文仿宋"/>
          <w:b w:val="0"/>
          <w:bCs w:val="0"/>
          <w:i w:val="0"/>
          <w:iCs w:val="0"/>
          <w:caps w:val="0"/>
          <w:color w:val="000000"/>
          <w:spacing w:val="0"/>
          <w:sz w:val="24"/>
          <w:szCs w:val="24"/>
          <w:lang w:val="en-US" w:eastAsia="zh-CN"/>
        </w:rPr>
        <w:t>预防为主： 强调通过频繁的检查、严格的禁令和深入的教育来实现事前预防。</w:t>
      </w:r>
    </w:p>
    <w:p w14:paraId="1F3FC6EC">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480" w:firstLineChars="200"/>
        <w:textAlignment w:val="auto"/>
        <w:rPr>
          <w:rFonts w:hint="default" w:ascii="宋体" w:hAnsi="宋体" w:cs="宋体"/>
          <w:b/>
          <w:bCs/>
          <w:i w:val="0"/>
          <w:iCs w:val="0"/>
          <w:caps w:val="0"/>
          <w:color w:val="000000"/>
          <w:spacing w:val="0"/>
          <w:sz w:val="24"/>
          <w:szCs w:val="24"/>
          <w:lang w:val="en-US" w:eastAsia="zh-CN"/>
        </w:rPr>
      </w:pPr>
      <w:r>
        <w:rPr>
          <w:rFonts w:hint="default" w:ascii="华文仿宋" w:hAnsi="华文仿宋" w:eastAsia="华文仿宋" w:cs="华文仿宋"/>
          <w:b w:val="0"/>
          <w:bCs w:val="0"/>
          <w:i w:val="0"/>
          <w:iCs w:val="0"/>
          <w:caps w:val="0"/>
          <w:color w:val="000000"/>
          <w:spacing w:val="0"/>
          <w:sz w:val="24"/>
          <w:szCs w:val="24"/>
          <w:lang w:val="en-US" w:eastAsia="zh-CN"/>
        </w:rPr>
        <w:t>可操作性： 规定非常具体，如明确指出“配电箱下不得堆放可燃物”，使得监督和执行都有明确依据。</w:t>
      </w:r>
    </w:p>
    <w:p w14:paraId="2B345942">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0"/>
        <w:jc w:val="center"/>
        <w:textAlignment w:val="auto"/>
        <w:rPr>
          <w:rFonts w:hint="eastAsia" w:ascii="宋体" w:hAnsi="宋体" w:eastAsia="宋体" w:cs="宋体"/>
          <w:i w:val="0"/>
          <w:iCs w:val="0"/>
          <w:caps w:val="0"/>
          <w:color w:val="000000"/>
          <w:spacing w:val="0"/>
          <w:sz w:val="24"/>
          <w:szCs w:val="24"/>
        </w:rPr>
      </w:pPr>
      <w:r>
        <w:rPr>
          <w:rFonts w:hint="eastAsia" w:ascii="黑体" w:hAnsi="宋体" w:eastAsia="黑体" w:cs="黑体"/>
          <w:b/>
          <w:bCs/>
          <w:i w:val="0"/>
          <w:iCs w:val="0"/>
          <w:caps w:val="0"/>
          <w:color w:val="000000"/>
          <w:spacing w:val="0"/>
          <w:sz w:val="24"/>
          <w:szCs w:val="24"/>
        </w:rPr>
        <w:t>第四章　监督与救援</w:t>
      </w:r>
    </w:p>
    <w:p w14:paraId="59D52EDA">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0"/>
        <w:textAlignment w:val="auto"/>
        <w:rPr>
          <w:rFonts w:hint="eastAsia" w:ascii="宋体" w:hAnsi="宋体" w:eastAsia="宋体" w:cs="宋体"/>
          <w:i w:val="0"/>
          <w:iCs w:val="0"/>
          <w:caps w:val="0"/>
          <w:color w:val="000000"/>
          <w:spacing w:val="0"/>
          <w:sz w:val="24"/>
          <w:szCs w:val="24"/>
        </w:rPr>
      </w:pPr>
      <w:r>
        <w:rPr>
          <w:rFonts w:hint="eastAsia" w:ascii="黑体" w:hAnsi="宋体" w:eastAsia="黑体" w:cs="黑体"/>
          <w:b/>
          <w:bCs/>
          <w:i w:val="0"/>
          <w:iCs w:val="0"/>
          <w:caps w:val="0"/>
          <w:color w:val="000000"/>
          <w:spacing w:val="0"/>
          <w:sz w:val="24"/>
          <w:szCs w:val="24"/>
        </w:rPr>
        <w:t>　　第三十三条</w:t>
      </w:r>
      <w:r>
        <w:rPr>
          <w:rFonts w:hint="eastAsia" w:ascii="宋体" w:hAnsi="宋体" w:eastAsia="宋体" w:cs="宋体"/>
          <w:b/>
          <w:bCs/>
          <w:i w:val="0"/>
          <w:iCs w:val="0"/>
          <w:caps w:val="0"/>
          <w:color w:val="000000"/>
          <w:spacing w:val="0"/>
          <w:sz w:val="24"/>
          <w:szCs w:val="24"/>
        </w:rPr>
        <w:t>　市、县级人民政府负有安全生产监督管理的部门应当建立并落实隐患排查整改工作机制，将生产经营单位风险辨识管控与隐患排查治理双重预防机制的建设与实施纳入督导检查和执法检查重要内容。隐患排查整改实行闭环管理。</w:t>
      </w:r>
    </w:p>
    <w:p w14:paraId="57178FE3">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rPr>
        <w:t>　　应急管理部门可以按照规定聘用行政执法技术检查员，协助安全监管检查工作。行政执法技术检查员根据法律、法规以及相关标准为安全生产行政执法监察提供专业性意见，但不得单独进行安全生产监督检查和生产安全事故调查。</w:t>
      </w:r>
    </w:p>
    <w:p w14:paraId="2161C494">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480" w:firstLineChars="200"/>
        <w:textAlignment w:val="auto"/>
        <w:rPr>
          <w:rFonts w:hint="default" w:ascii="华文仿宋" w:hAnsi="华文仿宋" w:eastAsia="华文仿宋" w:cs="华文仿宋"/>
          <w:b w:val="0"/>
          <w:bCs w:val="0"/>
          <w:i w:val="0"/>
          <w:iCs w:val="0"/>
          <w:caps w:val="0"/>
          <w:color w:val="000000"/>
          <w:spacing w:val="0"/>
          <w:sz w:val="24"/>
          <w:szCs w:val="24"/>
          <w:lang w:val="en-US" w:eastAsia="zh-CN"/>
        </w:rPr>
      </w:pPr>
      <w:r>
        <w:rPr>
          <w:rFonts w:hint="default" w:ascii="华文仿宋" w:hAnsi="华文仿宋" w:eastAsia="华文仿宋" w:cs="华文仿宋"/>
          <w:b w:val="0"/>
          <w:bCs w:val="0"/>
          <w:i w:val="0"/>
          <w:iCs w:val="0"/>
          <w:caps w:val="0"/>
          <w:color w:val="000000"/>
          <w:spacing w:val="0"/>
          <w:sz w:val="24"/>
          <w:szCs w:val="24"/>
          <w:lang w:val="en-US" w:eastAsia="zh-CN"/>
        </w:rPr>
        <w:t>这是关于政府安全生产监督管理部门的职责与工作方式的规定，明确了监管部门如何对企业进行监督，并引入了专业力量来提升监管水平。</w:t>
      </w:r>
    </w:p>
    <w:p w14:paraId="70F27FB2">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480" w:firstLineChars="200"/>
        <w:textAlignment w:val="auto"/>
        <w:rPr>
          <w:rFonts w:hint="default" w:ascii="华文仿宋" w:hAnsi="华文仿宋" w:eastAsia="华文仿宋" w:cs="华文仿宋"/>
          <w:b w:val="0"/>
          <w:bCs w:val="0"/>
          <w:i w:val="0"/>
          <w:iCs w:val="0"/>
          <w:caps w:val="0"/>
          <w:color w:val="000000"/>
          <w:spacing w:val="0"/>
          <w:sz w:val="24"/>
          <w:szCs w:val="24"/>
          <w:lang w:val="en-US" w:eastAsia="zh-CN"/>
        </w:rPr>
      </w:pPr>
      <w:r>
        <w:rPr>
          <w:rFonts w:hint="default" w:ascii="华文仿宋" w:hAnsi="华文仿宋" w:eastAsia="华文仿宋" w:cs="华文仿宋"/>
          <w:b w:val="0"/>
          <w:bCs w:val="0"/>
          <w:i w:val="0"/>
          <w:iCs w:val="0"/>
          <w:caps w:val="0"/>
          <w:color w:val="000000"/>
          <w:spacing w:val="0"/>
          <w:sz w:val="24"/>
          <w:szCs w:val="24"/>
          <w:lang w:val="en-US" w:eastAsia="zh-CN"/>
        </w:rPr>
        <w:t>核心释义</w:t>
      </w:r>
    </w:p>
    <w:p w14:paraId="772092E7">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480" w:firstLineChars="200"/>
        <w:textAlignment w:val="auto"/>
        <w:rPr>
          <w:rFonts w:hint="default" w:ascii="华文仿宋" w:hAnsi="华文仿宋" w:eastAsia="华文仿宋" w:cs="华文仿宋"/>
          <w:b w:val="0"/>
          <w:bCs w:val="0"/>
          <w:i w:val="0"/>
          <w:iCs w:val="0"/>
          <w:caps w:val="0"/>
          <w:color w:val="000000"/>
          <w:spacing w:val="0"/>
          <w:sz w:val="24"/>
          <w:szCs w:val="24"/>
          <w:lang w:val="en-US" w:eastAsia="zh-CN"/>
        </w:rPr>
      </w:pPr>
      <w:r>
        <w:rPr>
          <w:rFonts w:hint="default" w:ascii="华文仿宋" w:hAnsi="华文仿宋" w:eastAsia="华文仿宋" w:cs="华文仿宋"/>
          <w:b w:val="0"/>
          <w:bCs w:val="0"/>
          <w:i w:val="0"/>
          <w:iCs w:val="0"/>
          <w:caps w:val="0"/>
          <w:color w:val="000000"/>
          <w:spacing w:val="0"/>
          <w:sz w:val="24"/>
          <w:szCs w:val="24"/>
          <w:lang w:val="en-US" w:eastAsia="zh-CN"/>
        </w:rPr>
        <w:t>这两条规定构建了政府监管层面的工作框架：</w:t>
      </w:r>
    </w:p>
    <w:p w14:paraId="4EF96C1F">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480" w:firstLineChars="200"/>
        <w:textAlignment w:val="auto"/>
        <w:rPr>
          <w:rFonts w:hint="default" w:ascii="华文仿宋" w:hAnsi="华文仿宋" w:eastAsia="华文仿宋" w:cs="华文仿宋"/>
          <w:b w:val="0"/>
          <w:bCs w:val="0"/>
          <w:i w:val="0"/>
          <w:iCs w:val="0"/>
          <w:caps w:val="0"/>
          <w:color w:val="000000"/>
          <w:spacing w:val="0"/>
          <w:sz w:val="24"/>
          <w:szCs w:val="24"/>
          <w:lang w:val="en-US" w:eastAsia="zh-CN"/>
        </w:rPr>
      </w:pPr>
      <w:r>
        <w:rPr>
          <w:rFonts w:hint="default" w:ascii="华文仿宋" w:hAnsi="华文仿宋" w:eastAsia="华文仿宋" w:cs="华文仿宋"/>
          <w:b w:val="0"/>
          <w:bCs w:val="0"/>
          <w:i w:val="0"/>
          <w:iCs w:val="0"/>
          <w:caps w:val="0"/>
          <w:color w:val="000000"/>
          <w:spacing w:val="0"/>
          <w:sz w:val="24"/>
          <w:szCs w:val="24"/>
          <w:lang w:val="en-US" w:eastAsia="zh-CN"/>
        </w:rPr>
        <w:t>1.  对监管者的要求：监管部门自身必须建立科学的工作机制，并将企业的“双重预防机制”作为监管核心，实现</w:t>
      </w:r>
      <w:r>
        <w:rPr>
          <w:rFonts w:hint="eastAsia" w:ascii="华文仿宋" w:hAnsi="华文仿宋" w:eastAsia="华文仿宋" w:cs="华文仿宋"/>
          <w:b w:val="0"/>
          <w:bCs w:val="0"/>
          <w:i w:val="0"/>
          <w:iCs w:val="0"/>
          <w:caps w:val="0"/>
          <w:color w:val="000000"/>
          <w:spacing w:val="0"/>
          <w:sz w:val="24"/>
          <w:szCs w:val="24"/>
          <w:lang w:val="en-US" w:eastAsia="zh-CN"/>
        </w:rPr>
        <w:t>风险得到有效管控，</w:t>
      </w:r>
      <w:r>
        <w:rPr>
          <w:rFonts w:hint="default" w:ascii="华文仿宋" w:hAnsi="华文仿宋" w:eastAsia="华文仿宋" w:cs="华文仿宋"/>
          <w:b w:val="0"/>
          <w:bCs w:val="0"/>
          <w:i w:val="0"/>
          <w:iCs w:val="0"/>
          <w:caps w:val="0"/>
          <w:color w:val="000000"/>
          <w:spacing w:val="0"/>
          <w:sz w:val="24"/>
          <w:szCs w:val="24"/>
          <w:lang w:val="en-US" w:eastAsia="zh-CN"/>
        </w:rPr>
        <w:t>隐患</w:t>
      </w:r>
      <w:r>
        <w:rPr>
          <w:rFonts w:hint="eastAsia" w:ascii="华文仿宋" w:hAnsi="华文仿宋" w:eastAsia="华文仿宋" w:cs="华文仿宋"/>
          <w:b w:val="0"/>
          <w:bCs w:val="0"/>
          <w:i w:val="0"/>
          <w:iCs w:val="0"/>
          <w:caps w:val="0"/>
          <w:color w:val="000000"/>
          <w:spacing w:val="0"/>
          <w:sz w:val="24"/>
          <w:szCs w:val="24"/>
          <w:lang w:val="en-US" w:eastAsia="zh-CN"/>
        </w:rPr>
        <w:t>得</w:t>
      </w:r>
      <w:r>
        <w:rPr>
          <w:rFonts w:hint="default" w:ascii="华文仿宋" w:hAnsi="华文仿宋" w:eastAsia="华文仿宋" w:cs="华文仿宋"/>
          <w:b w:val="0"/>
          <w:bCs w:val="0"/>
          <w:i w:val="0"/>
          <w:iCs w:val="0"/>
          <w:caps w:val="0"/>
          <w:color w:val="000000"/>
          <w:spacing w:val="0"/>
          <w:sz w:val="24"/>
          <w:szCs w:val="24"/>
          <w:lang w:val="en-US" w:eastAsia="zh-CN"/>
        </w:rPr>
        <w:t>到</w:t>
      </w:r>
      <w:r>
        <w:rPr>
          <w:rFonts w:hint="eastAsia" w:ascii="华文仿宋" w:hAnsi="华文仿宋" w:eastAsia="华文仿宋" w:cs="华文仿宋"/>
          <w:b w:val="0"/>
          <w:bCs w:val="0"/>
          <w:i w:val="0"/>
          <w:iCs w:val="0"/>
          <w:caps w:val="0"/>
          <w:color w:val="000000"/>
          <w:spacing w:val="0"/>
          <w:sz w:val="24"/>
          <w:szCs w:val="24"/>
          <w:lang w:val="en-US" w:eastAsia="zh-CN"/>
        </w:rPr>
        <w:t>及时</w:t>
      </w:r>
      <w:r>
        <w:rPr>
          <w:rFonts w:hint="default" w:ascii="华文仿宋" w:hAnsi="华文仿宋" w:eastAsia="华文仿宋" w:cs="华文仿宋"/>
          <w:b w:val="0"/>
          <w:bCs w:val="0"/>
          <w:i w:val="0"/>
          <w:iCs w:val="0"/>
          <w:caps w:val="0"/>
          <w:color w:val="000000"/>
          <w:spacing w:val="0"/>
          <w:sz w:val="24"/>
          <w:szCs w:val="24"/>
          <w:lang w:val="en-US" w:eastAsia="zh-CN"/>
        </w:rPr>
        <w:t>消除的闭环。</w:t>
      </w:r>
    </w:p>
    <w:p w14:paraId="1A398652">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480" w:firstLineChars="200"/>
        <w:textAlignment w:val="auto"/>
        <w:rPr>
          <w:rFonts w:hint="default" w:ascii="华文仿宋" w:hAnsi="华文仿宋" w:eastAsia="华文仿宋" w:cs="华文仿宋"/>
          <w:b w:val="0"/>
          <w:bCs w:val="0"/>
          <w:i w:val="0"/>
          <w:iCs w:val="0"/>
          <w:caps w:val="0"/>
          <w:color w:val="000000"/>
          <w:spacing w:val="0"/>
          <w:sz w:val="24"/>
          <w:szCs w:val="24"/>
          <w:lang w:val="en-US" w:eastAsia="zh-CN"/>
        </w:rPr>
      </w:pPr>
      <w:r>
        <w:rPr>
          <w:rFonts w:hint="default" w:ascii="华文仿宋" w:hAnsi="华文仿宋" w:eastAsia="华文仿宋" w:cs="华文仿宋"/>
          <w:b w:val="0"/>
          <w:bCs w:val="0"/>
          <w:i w:val="0"/>
          <w:iCs w:val="0"/>
          <w:caps w:val="0"/>
          <w:color w:val="000000"/>
          <w:spacing w:val="0"/>
          <w:sz w:val="24"/>
          <w:szCs w:val="24"/>
          <w:lang w:val="en-US" w:eastAsia="zh-CN"/>
        </w:rPr>
        <w:t>2. 监管方式的创新：允许聘用技术专家协助执法，以弥补行政人员在专业技术上的不足，提升监管的专业性和精准性。</w:t>
      </w:r>
    </w:p>
    <w:p w14:paraId="1E323A7D">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480" w:firstLineChars="200"/>
        <w:textAlignment w:val="auto"/>
        <w:rPr>
          <w:rFonts w:hint="default" w:ascii="华文仿宋" w:hAnsi="华文仿宋" w:eastAsia="华文仿宋" w:cs="华文仿宋"/>
          <w:b w:val="0"/>
          <w:bCs w:val="0"/>
          <w:i w:val="0"/>
          <w:iCs w:val="0"/>
          <w:caps w:val="0"/>
          <w:color w:val="000000"/>
          <w:spacing w:val="0"/>
          <w:sz w:val="24"/>
          <w:szCs w:val="24"/>
          <w:lang w:val="en-US" w:eastAsia="zh-CN"/>
        </w:rPr>
      </w:pPr>
      <w:r>
        <w:rPr>
          <w:rFonts w:hint="default" w:ascii="华文仿宋" w:hAnsi="华文仿宋" w:eastAsia="华文仿宋" w:cs="华文仿宋"/>
          <w:b w:val="0"/>
          <w:bCs w:val="0"/>
          <w:i w:val="0"/>
          <w:iCs w:val="0"/>
          <w:caps w:val="0"/>
          <w:color w:val="000000"/>
          <w:spacing w:val="0"/>
          <w:sz w:val="24"/>
          <w:szCs w:val="24"/>
          <w:lang w:val="en-US" w:eastAsia="zh-CN"/>
        </w:rPr>
        <w:t>总结要点</w:t>
      </w:r>
    </w:p>
    <w:p w14:paraId="17422859">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480" w:firstLineChars="200"/>
        <w:textAlignment w:val="auto"/>
        <w:rPr>
          <w:rFonts w:hint="default" w:ascii="华文仿宋" w:hAnsi="华文仿宋" w:eastAsia="华文仿宋" w:cs="华文仿宋"/>
          <w:b w:val="0"/>
          <w:bCs w:val="0"/>
          <w:i w:val="0"/>
          <w:iCs w:val="0"/>
          <w:caps w:val="0"/>
          <w:color w:val="000000"/>
          <w:spacing w:val="0"/>
          <w:sz w:val="24"/>
          <w:szCs w:val="24"/>
          <w:lang w:val="en-US" w:eastAsia="zh-CN"/>
        </w:rPr>
      </w:pPr>
      <w:r>
        <w:rPr>
          <w:rFonts w:hint="default" w:ascii="华文仿宋" w:hAnsi="华文仿宋" w:eastAsia="华文仿宋" w:cs="华文仿宋"/>
          <w:b w:val="0"/>
          <w:bCs w:val="0"/>
          <w:i w:val="0"/>
          <w:iCs w:val="0"/>
          <w:caps w:val="0"/>
          <w:color w:val="000000"/>
          <w:spacing w:val="0"/>
          <w:sz w:val="24"/>
          <w:szCs w:val="24"/>
          <w:lang w:val="en-US" w:eastAsia="zh-CN"/>
        </w:rPr>
        <w:t>监管导向变化： 政府监管从“事后处罚”转向 “事前预防” ，从“查单个隐患”转向 “查体系运行”。</w:t>
      </w:r>
    </w:p>
    <w:p w14:paraId="03474D64">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480" w:firstLineChars="200"/>
        <w:textAlignment w:val="auto"/>
        <w:rPr>
          <w:rFonts w:hint="default" w:ascii="华文仿宋" w:hAnsi="华文仿宋" w:eastAsia="华文仿宋" w:cs="华文仿宋"/>
          <w:b w:val="0"/>
          <w:bCs w:val="0"/>
          <w:i w:val="0"/>
          <w:iCs w:val="0"/>
          <w:caps w:val="0"/>
          <w:color w:val="000000"/>
          <w:spacing w:val="0"/>
          <w:sz w:val="24"/>
          <w:szCs w:val="24"/>
          <w:lang w:val="en-US" w:eastAsia="zh-CN"/>
        </w:rPr>
      </w:pPr>
      <w:r>
        <w:rPr>
          <w:rFonts w:hint="default" w:ascii="华文仿宋" w:hAnsi="华文仿宋" w:eastAsia="华文仿宋" w:cs="华文仿宋"/>
          <w:b w:val="0"/>
          <w:bCs w:val="0"/>
          <w:i w:val="0"/>
          <w:iCs w:val="0"/>
          <w:caps w:val="0"/>
          <w:color w:val="000000"/>
          <w:spacing w:val="0"/>
          <w:sz w:val="24"/>
          <w:szCs w:val="24"/>
          <w:lang w:val="en-US" w:eastAsia="zh-CN"/>
        </w:rPr>
        <w:t>工作标准：对隐患管理要求 “闭环” ，确保实效。</w:t>
      </w:r>
    </w:p>
    <w:p w14:paraId="6DD7C40D">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480" w:firstLineChars="200"/>
        <w:textAlignment w:val="auto"/>
        <w:rPr>
          <w:rFonts w:hint="default" w:ascii="宋体" w:hAnsi="宋体" w:cs="宋体"/>
          <w:b/>
          <w:bCs/>
          <w:i w:val="0"/>
          <w:iCs w:val="0"/>
          <w:caps w:val="0"/>
          <w:color w:val="000000"/>
          <w:spacing w:val="0"/>
          <w:sz w:val="24"/>
          <w:szCs w:val="24"/>
          <w:lang w:val="en-US" w:eastAsia="zh-CN"/>
        </w:rPr>
      </w:pPr>
      <w:r>
        <w:rPr>
          <w:rFonts w:hint="default" w:ascii="华文仿宋" w:hAnsi="华文仿宋" w:eastAsia="华文仿宋" w:cs="华文仿宋"/>
          <w:b w:val="0"/>
          <w:bCs w:val="0"/>
          <w:i w:val="0"/>
          <w:iCs w:val="0"/>
          <w:caps w:val="0"/>
          <w:color w:val="000000"/>
          <w:spacing w:val="0"/>
          <w:sz w:val="24"/>
          <w:szCs w:val="24"/>
          <w:lang w:val="en-US" w:eastAsia="zh-CN"/>
        </w:rPr>
        <w:t>专业化趋势： 通过引入 “技术检查员” ，承认了安全监管的高度专业性，标志着安全管理向精细化、科学化方向发展。</w:t>
      </w:r>
    </w:p>
    <w:p w14:paraId="5B90A02A">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482" w:firstLineChars="200"/>
        <w:textAlignment w:val="auto"/>
        <w:rPr>
          <w:rFonts w:hint="eastAsia" w:ascii="宋体" w:hAnsi="宋体" w:eastAsia="宋体" w:cs="宋体"/>
          <w:i w:val="0"/>
          <w:iCs w:val="0"/>
          <w:caps w:val="0"/>
          <w:color w:val="000000"/>
          <w:spacing w:val="0"/>
          <w:sz w:val="24"/>
          <w:szCs w:val="24"/>
        </w:rPr>
      </w:pPr>
      <w:r>
        <w:rPr>
          <w:rFonts w:hint="eastAsia" w:ascii="黑体" w:hAnsi="宋体" w:eastAsia="黑体" w:cs="黑体"/>
          <w:b/>
          <w:bCs/>
          <w:i w:val="0"/>
          <w:iCs w:val="0"/>
          <w:caps w:val="0"/>
          <w:color w:val="000000"/>
          <w:spacing w:val="0"/>
          <w:sz w:val="24"/>
          <w:szCs w:val="24"/>
        </w:rPr>
        <w:t>第三十四条</w:t>
      </w:r>
      <w:r>
        <w:rPr>
          <w:rFonts w:hint="eastAsia" w:ascii="宋体" w:hAnsi="宋体" w:eastAsia="宋体" w:cs="宋体"/>
          <w:b/>
          <w:bCs/>
          <w:i w:val="0"/>
          <w:iCs w:val="0"/>
          <w:caps w:val="0"/>
          <w:color w:val="000000"/>
          <w:spacing w:val="0"/>
          <w:sz w:val="24"/>
          <w:szCs w:val="24"/>
        </w:rPr>
        <w:t>　市、县级人民政府应当建立健全重大事故隐患治理挂牌督办工作机制。</w:t>
      </w:r>
    </w:p>
    <w:p w14:paraId="60A9FEDB">
      <w:pPr>
        <w:keepNext w:val="0"/>
        <w:keepLines w:val="0"/>
        <w:pageBreakBefore w:val="0"/>
        <w:tabs>
          <w:tab w:val="left" w:pos="5710"/>
        </w:tabs>
        <w:kinsoku/>
        <w:wordWrap/>
        <w:overflowPunct/>
        <w:topLinePunct w:val="0"/>
        <w:autoSpaceDE/>
        <w:autoSpaceDN/>
        <w:bidi w:val="0"/>
        <w:adjustRightInd/>
        <w:snapToGrid/>
        <w:spacing w:line="578" w:lineRule="exact"/>
        <w:ind w:firstLine="420"/>
        <w:jc w:val="left"/>
        <w:textAlignment w:val="auto"/>
        <w:rPr>
          <w:rFonts w:hint="eastAsia" w:ascii="宋体" w:hAnsi="宋体" w:eastAsia="宋体" w:cs="宋体"/>
          <w:b/>
          <w:bCs/>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rPr>
        <w:t>市、县级人民政府应当组织对有关部门和下级人民政府安全生产履职情况进行巡查，并将巡查结果作为有关负责人考核、奖惩和使用的重要参考。对履行安全生产职责不力的单位与责任人员，及时启动约谈程序并督促整改。</w:t>
      </w:r>
    </w:p>
    <w:p w14:paraId="1126D458">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480" w:firstLineChars="200"/>
        <w:textAlignment w:val="auto"/>
        <w:rPr>
          <w:rFonts w:hint="default" w:ascii="华文仿宋" w:hAnsi="华文仿宋" w:eastAsia="华文仿宋" w:cs="华文仿宋"/>
          <w:b w:val="0"/>
          <w:bCs w:val="0"/>
          <w:i w:val="0"/>
          <w:iCs w:val="0"/>
          <w:caps w:val="0"/>
          <w:color w:val="000000"/>
          <w:spacing w:val="0"/>
          <w:sz w:val="24"/>
          <w:szCs w:val="24"/>
          <w:lang w:val="en-US" w:eastAsia="zh-CN"/>
        </w:rPr>
      </w:pPr>
      <w:r>
        <w:rPr>
          <w:rFonts w:hint="default" w:ascii="华文仿宋" w:hAnsi="华文仿宋" w:eastAsia="华文仿宋" w:cs="华文仿宋"/>
          <w:b w:val="0"/>
          <w:bCs w:val="0"/>
          <w:i w:val="0"/>
          <w:iCs w:val="0"/>
          <w:caps w:val="0"/>
          <w:color w:val="000000"/>
          <w:spacing w:val="0"/>
          <w:sz w:val="24"/>
          <w:szCs w:val="24"/>
          <w:lang w:val="en-US" w:eastAsia="zh-CN"/>
        </w:rPr>
        <w:t>这</w:t>
      </w:r>
      <w:r>
        <w:rPr>
          <w:rFonts w:hint="eastAsia" w:ascii="华文仿宋" w:hAnsi="华文仿宋" w:eastAsia="华文仿宋" w:cs="华文仿宋"/>
          <w:b w:val="0"/>
          <w:bCs w:val="0"/>
          <w:i w:val="0"/>
          <w:iCs w:val="0"/>
          <w:caps w:val="0"/>
          <w:color w:val="000000"/>
          <w:spacing w:val="0"/>
          <w:sz w:val="24"/>
          <w:szCs w:val="24"/>
          <w:lang w:val="en-US" w:eastAsia="zh-CN"/>
        </w:rPr>
        <w:t>条</w:t>
      </w:r>
      <w:r>
        <w:rPr>
          <w:rFonts w:hint="default" w:ascii="华文仿宋" w:hAnsi="华文仿宋" w:eastAsia="华文仿宋" w:cs="华文仿宋"/>
          <w:b w:val="0"/>
          <w:bCs w:val="0"/>
          <w:i w:val="0"/>
          <w:iCs w:val="0"/>
          <w:caps w:val="0"/>
          <w:color w:val="000000"/>
          <w:spacing w:val="0"/>
          <w:sz w:val="24"/>
          <w:szCs w:val="24"/>
          <w:lang w:val="en-US" w:eastAsia="zh-CN"/>
        </w:rPr>
        <w:t>内容是关于市、县级人民政府在安全生产监管中更高层级的职责，即如何通过制度性安排来处置最重大的隐患，并确保下级政府和部门切实履行职责。</w:t>
      </w:r>
      <w:r>
        <w:rPr>
          <w:rFonts w:hint="eastAsia" w:ascii="华文仿宋" w:hAnsi="华文仿宋" w:eastAsia="华文仿宋" w:cs="华文仿宋"/>
          <w:b w:val="0"/>
          <w:bCs w:val="0"/>
          <w:i w:val="0"/>
          <w:iCs w:val="0"/>
          <w:caps w:val="0"/>
          <w:color w:val="FF0000"/>
          <w:spacing w:val="0"/>
          <w:sz w:val="24"/>
          <w:szCs w:val="24"/>
          <w:lang w:val="en-US" w:eastAsia="zh-CN"/>
        </w:rPr>
        <w:t>（创新条款）</w:t>
      </w:r>
    </w:p>
    <w:p w14:paraId="4E9547B8">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480" w:firstLineChars="200"/>
        <w:textAlignment w:val="auto"/>
        <w:rPr>
          <w:rFonts w:hint="default" w:ascii="华文仿宋" w:hAnsi="华文仿宋" w:eastAsia="华文仿宋" w:cs="华文仿宋"/>
          <w:b w:val="0"/>
          <w:bCs w:val="0"/>
          <w:i w:val="0"/>
          <w:iCs w:val="0"/>
          <w:caps w:val="0"/>
          <w:color w:val="000000"/>
          <w:spacing w:val="0"/>
          <w:sz w:val="24"/>
          <w:szCs w:val="24"/>
          <w:lang w:val="en-US" w:eastAsia="zh-CN"/>
        </w:rPr>
      </w:pPr>
      <w:r>
        <w:rPr>
          <w:rFonts w:hint="default" w:ascii="华文仿宋" w:hAnsi="华文仿宋" w:eastAsia="华文仿宋" w:cs="华文仿宋"/>
          <w:b w:val="0"/>
          <w:bCs w:val="0"/>
          <w:i w:val="0"/>
          <w:iCs w:val="0"/>
          <w:caps w:val="0"/>
          <w:color w:val="000000"/>
          <w:spacing w:val="0"/>
          <w:sz w:val="24"/>
          <w:szCs w:val="24"/>
          <w:lang w:val="en-US" w:eastAsia="zh-CN"/>
        </w:rPr>
        <w:t>这两</w:t>
      </w:r>
      <w:r>
        <w:rPr>
          <w:rFonts w:hint="eastAsia" w:ascii="华文仿宋" w:hAnsi="华文仿宋" w:eastAsia="华文仿宋" w:cs="华文仿宋"/>
          <w:b w:val="0"/>
          <w:bCs w:val="0"/>
          <w:i w:val="0"/>
          <w:iCs w:val="0"/>
          <w:caps w:val="0"/>
          <w:color w:val="000000"/>
          <w:spacing w:val="0"/>
          <w:sz w:val="24"/>
          <w:szCs w:val="24"/>
          <w:lang w:val="en-US" w:eastAsia="zh-CN"/>
        </w:rPr>
        <w:t>款</w:t>
      </w:r>
      <w:r>
        <w:rPr>
          <w:rFonts w:hint="default" w:ascii="华文仿宋" w:hAnsi="华文仿宋" w:eastAsia="华文仿宋" w:cs="华文仿宋"/>
          <w:b w:val="0"/>
          <w:bCs w:val="0"/>
          <w:i w:val="0"/>
          <w:iCs w:val="0"/>
          <w:caps w:val="0"/>
          <w:color w:val="000000"/>
          <w:spacing w:val="0"/>
          <w:sz w:val="24"/>
          <w:szCs w:val="24"/>
          <w:lang w:val="en-US" w:eastAsia="zh-CN"/>
        </w:rPr>
        <w:t>规定了地方政府在安全生产工作中的两项关键领导责任：</w:t>
      </w:r>
    </w:p>
    <w:p w14:paraId="32F0987D">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480" w:firstLineChars="200"/>
        <w:textAlignment w:val="auto"/>
        <w:rPr>
          <w:rFonts w:hint="default" w:ascii="华文仿宋" w:hAnsi="华文仿宋" w:eastAsia="华文仿宋" w:cs="华文仿宋"/>
          <w:b w:val="0"/>
          <w:bCs w:val="0"/>
          <w:i w:val="0"/>
          <w:iCs w:val="0"/>
          <w:caps w:val="0"/>
          <w:color w:val="000000"/>
          <w:spacing w:val="0"/>
          <w:sz w:val="24"/>
          <w:szCs w:val="24"/>
          <w:lang w:val="en-US" w:eastAsia="zh-CN"/>
        </w:rPr>
      </w:pPr>
      <w:r>
        <w:rPr>
          <w:rFonts w:hint="default" w:ascii="华文仿宋" w:hAnsi="华文仿宋" w:eastAsia="华文仿宋" w:cs="华文仿宋"/>
          <w:b w:val="0"/>
          <w:bCs w:val="0"/>
          <w:i w:val="0"/>
          <w:iCs w:val="0"/>
          <w:caps w:val="0"/>
          <w:color w:val="000000"/>
          <w:spacing w:val="0"/>
          <w:sz w:val="24"/>
          <w:szCs w:val="24"/>
          <w:lang w:val="en-US" w:eastAsia="zh-CN"/>
        </w:rPr>
        <w:t>1.  对最危险的问题（重大事故隐患），必须采取最高级别的督办机制，确保其得到根治。</w:t>
      </w:r>
    </w:p>
    <w:p w14:paraId="5D9B8752">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480" w:firstLineChars="200"/>
        <w:textAlignment w:val="auto"/>
        <w:rPr>
          <w:rFonts w:hint="default" w:ascii="华文仿宋" w:hAnsi="华文仿宋" w:eastAsia="华文仿宋" w:cs="华文仿宋"/>
          <w:b w:val="0"/>
          <w:bCs w:val="0"/>
          <w:i w:val="0"/>
          <w:iCs w:val="0"/>
          <w:caps w:val="0"/>
          <w:color w:val="000000"/>
          <w:spacing w:val="0"/>
          <w:sz w:val="24"/>
          <w:szCs w:val="24"/>
          <w:lang w:val="en-US" w:eastAsia="zh-CN"/>
        </w:rPr>
      </w:pPr>
      <w:r>
        <w:rPr>
          <w:rFonts w:hint="default" w:ascii="华文仿宋" w:hAnsi="华文仿宋" w:eastAsia="华文仿宋" w:cs="华文仿宋"/>
          <w:b w:val="0"/>
          <w:bCs w:val="0"/>
          <w:i w:val="0"/>
          <w:iCs w:val="0"/>
          <w:caps w:val="0"/>
          <w:color w:val="000000"/>
          <w:spacing w:val="0"/>
          <w:sz w:val="24"/>
          <w:szCs w:val="24"/>
          <w:lang w:val="en-US" w:eastAsia="zh-CN"/>
        </w:rPr>
        <w:t>2.  对承担监管责任的单位和个人，必须通过巡查和约谈机制，压实其监管责任，解决“干好干坏一个样”和“履职不力”的问题。</w:t>
      </w:r>
    </w:p>
    <w:p w14:paraId="497B59FD">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480" w:firstLineChars="200"/>
        <w:textAlignment w:val="auto"/>
        <w:rPr>
          <w:rFonts w:hint="default" w:ascii="华文仿宋" w:hAnsi="华文仿宋" w:eastAsia="华文仿宋" w:cs="华文仿宋"/>
          <w:b w:val="0"/>
          <w:bCs w:val="0"/>
          <w:i w:val="0"/>
          <w:iCs w:val="0"/>
          <w:caps w:val="0"/>
          <w:color w:val="000000"/>
          <w:spacing w:val="0"/>
          <w:sz w:val="24"/>
          <w:szCs w:val="24"/>
          <w:lang w:val="en-US" w:eastAsia="zh-CN"/>
        </w:rPr>
      </w:pPr>
      <w:r>
        <w:rPr>
          <w:rFonts w:hint="default" w:ascii="华文仿宋" w:hAnsi="华文仿宋" w:eastAsia="华文仿宋" w:cs="华文仿宋"/>
          <w:b w:val="0"/>
          <w:bCs w:val="0"/>
          <w:i w:val="0"/>
          <w:iCs w:val="0"/>
          <w:caps w:val="0"/>
          <w:color w:val="000000"/>
          <w:spacing w:val="0"/>
          <w:sz w:val="24"/>
          <w:szCs w:val="24"/>
          <w:lang w:val="en-US" w:eastAsia="zh-CN"/>
        </w:rPr>
        <w:t>总结要点</w:t>
      </w:r>
    </w:p>
    <w:p w14:paraId="43CB60C6">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480" w:firstLineChars="200"/>
        <w:textAlignment w:val="auto"/>
        <w:rPr>
          <w:rFonts w:hint="default" w:ascii="华文仿宋" w:hAnsi="华文仿宋" w:eastAsia="华文仿宋" w:cs="华文仿宋"/>
          <w:b w:val="0"/>
          <w:bCs w:val="0"/>
          <w:i w:val="0"/>
          <w:iCs w:val="0"/>
          <w:caps w:val="0"/>
          <w:color w:val="000000"/>
          <w:spacing w:val="0"/>
          <w:sz w:val="24"/>
          <w:szCs w:val="24"/>
          <w:lang w:val="en-US" w:eastAsia="zh-CN"/>
        </w:rPr>
      </w:pPr>
      <w:r>
        <w:rPr>
          <w:rFonts w:hint="default" w:ascii="华文仿宋" w:hAnsi="华文仿宋" w:eastAsia="华文仿宋" w:cs="华文仿宋"/>
          <w:b w:val="0"/>
          <w:bCs w:val="0"/>
          <w:i w:val="0"/>
          <w:iCs w:val="0"/>
          <w:caps w:val="0"/>
          <w:color w:val="000000"/>
          <w:spacing w:val="0"/>
          <w:sz w:val="24"/>
          <w:szCs w:val="24"/>
          <w:lang w:val="en-US" w:eastAsia="zh-CN"/>
        </w:rPr>
        <w:t>抓住两头： 一</w:t>
      </w:r>
      <w:r>
        <w:rPr>
          <w:rFonts w:hint="eastAsia" w:ascii="华文仿宋" w:hAnsi="华文仿宋" w:eastAsia="华文仿宋" w:cs="华文仿宋"/>
          <w:b w:val="0"/>
          <w:bCs w:val="0"/>
          <w:i w:val="0"/>
          <w:iCs w:val="0"/>
          <w:caps w:val="0"/>
          <w:color w:val="000000"/>
          <w:spacing w:val="0"/>
          <w:sz w:val="24"/>
          <w:szCs w:val="24"/>
          <w:lang w:val="en-US" w:eastAsia="zh-CN"/>
        </w:rPr>
        <w:t>款</w:t>
      </w:r>
      <w:r>
        <w:rPr>
          <w:rFonts w:hint="default" w:ascii="华文仿宋" w:hAnsi="华文仿宋" w:eastAsia="华文仿宋" w:cs="华文仿宋"/>
          <w:b w:val="0"/>
          <w:bCs w:val="0"/>
          <w:i w:val="0"/>
          <w:iCs w:val="0"/>
          <w:caps w:val="0"/>
          <w:color w:val="000000"/>
          <w:spacing w:val="0"/>
          <w:sz w:val="24"/>
          <w:szCs w:val="24"/>
          <w:lang w:val="en-US" w:eastAsia="zh-CN"/>
        </w:rPr>
        <w:t>规定管住最危险的 “事”（重大隐患） ，另一</w:t>
      </w:r>
      <w:r>
        <w:rPr>
          <w:rFonts w:hint="eastAsia" w:ascii="华文仿宋" w:hAnsi="华文仿宋" w:eastAsia="华文仿宋" w:cs="华文仿宋"/>
          <w:b w:val="0"/>
          <w:bCs w:val="0"/>
          <w:i w:val="0"/>
          <w:iCs w:val="0"/>
          <w:caps w:val="0"/>
          <w:color w:val="000000"/>
          <w:spacing w:val="0"/>
          <w:sz w:val="24"/>
          <w:szCs w:val="24"/>
          <w:lang w:val="en-US" w:eastAsia="zh-CN"/>
        </w:rPr>
        <w:t>款</w:t>
      </w:r>
      <w:r>
        <w:rPr>
          <w:rFonts w:hint="default" w:ascii="华文仿宋" w:hAnsi="华文仿宋" w:eastAsia="华文仿宋" w:cs="华文仿宋"/>
          <w:b w:val="0"/>
          <w:bCs w:val="0"/>
          <w:i w:val="0"/>
          <w:iCs w:val="0"/>
          <w:caps w:val="0"/>
          <w:color w:val="000000"/>
          <w:spacing w:val="0"/>
          <w:sz w:val="24"/>
          <w:szCs w:val="24"/>
          <w:lang w:val="en-US" w:eastAsia="zh-CN"/>
        </w:rPr>
        <w:t>规定管住关键的 “人”（负有监管责任的官员）。</w:t>
      </w:r>
    </w:p>
    <w:p w14:paraId="1F1634EE">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480" w:firstLineChars="200"/>
        <w:textAlignment w:val="auto"/>
        <w:rPr>
          <w:rFonts w:hint="default" w:ascii="华文仿宋" w:hAnsi="华文仿宋" w:eastAsia="华文仿宋" w:cs="华文仿宋"/>
          <w:b w:val="0"/>
          <w:bCs w:val="0"/>
          <w:i w:val="0"/>
          <w:iCs w:val="0"/>
          <w:caps w:val="0"/>
          <w:color w:val="000000"/>
          <w:spacing w:val="0"/>
          <w:sz w:val="24"/>
          <w:szCs w:val="24"/>
          <w:lang w:val="en-US" w:eastAsia="zh-CN"/>
        </w:rPr>
      </w:pPr>
      <w:r>
        <w:rPr>
          <w:rFonts w:hint="default" w:ascii="华文仿宋" w:hAnsi="华文仿宋" w:eastAsia="华文仿宋" w:cs="华文仿宋"/>
          <w:b w:val="0"/>
          <w:bCs w:val="0"/>
          <w:i w:val="0"/>
          <w:iCs w:val="0"/>
          <w:caps w:val="0"/>
          <w:color w:val="000000"/>
          <w:spacing w:val="0"/>
          <w:sz w:val="24"/>
          <w:szCs w:val="24"/>
          <w:lang w:val="en-US" w:eastAsia="zh-CN"/>
        </w:rPr>
        <w:t>高层驱动：这两项职责都必须由市、县级政府亲自推动，体现了“政府统一领导”的安全生产原则，超越了单个部门的权限。</w:t>
      </w:r>
    </w:p>
    <w:p w14:paraId="01D841B1">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480" w:firstLineChars="200"/>
        <w:textAlignment w:val="auto"/>
        <w:rPr>
          <w:rFonts w:hint="default" w:ascii="华文仿宋" w:hAnsi="华文仿宋" w:eastAsia="华文仿宋" w:cs="华文仿宋"/>
          <w:b w:val="0"/>
          <w:bCs w:val="0"/>
          <w:i w:val="0"/>
          <w:iCs w:val="0"/>
          <w:caps w:val="0"/>
          <w:color w:val="000000"/>
          <w:spacing w:val="0"/>
          <w:sz w:val="24"/>
          <w:szCs w:val="24"/>
          <w:lang w:val="en-US" w:eastAsia="zh-CN"/>
        </w:rPr>
      </w:pPr>
      <w:r>
        <w:rPr>
          <w:rFonts w:hint="default" w:ascii="华文仿宋" w:hAnsi="华文仿宋" w:eastAsia="华文仿宋" w:cs="华文仿宋"/>
          <w:b w:val="0"/>
          <w:bCs w:val="0"/>
          <w:i w:val="0"/>
          <w:iCs w:val="0"/>
          <w:caps w:val="0"/>
          <w:color w:val="000000"/>
          <w:spacing w:val="0"/>
          <w:sz w:val="24"/>
          <w:szCs w:val="24"/>
          <w:lang w:val="en-US" w:eastAsia="zh-CN"/>
        </w:rPr>
        <w:t>系统治理： 通过“挂牌督办”和“履职巡查”，构建了一个从风险对象（隐患） 到责任主体（官员） 的完整监管体系，确保安全责任在政府和部门层面也能层层传导、落到实处。</w:t>
      </w:r>
    </w:p>
    <w:p w14:paraId="2BDDB1D0">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482" w:firstLineChars="200"/>
        <w:textAlignment w:val="auto"/>
        <w:rPr>
          <w:rFonts w:hint="eastAsia" w:ascii="宋体" w:hAnsi="宋体" w:eastAsia="宋体" w:cs="宋体"/>
          <w:i w:val="0"/>
          <w:iCs w:val="0"/>
          <w:caps w:val="0"/>
          <w:color w:val="000000"/>
          <w:spacing w:val="0"/>
          <w:sz w:val="24"/>
          <w:szCs w:val="24"/>
        </w:rPr>
      </w:pPr>
      <w:r>
        <w:rPr>
          <w:rFonts w:hint="eastAsia" w:ascii="黑体" w:hAnsi="宋体" w:eastAsia="黑体" w:cs="黑体"/>
          <w:b/>
          <w:bCs/>
          <w:i w:val="0"/>
          <w:iCs w:val="0"/>
          <w:caps w:val="0"/>
          <w:color w:val="000000"/>
          <w:spacing w:val="0"/>
          <w:sz w:val="24"/>
          <w:szCs w:val="24"/>
        </w:rPr>
        <w:t>第三十五条</w:t>
      </w:r>
      <w:r>
        <w:rPr>
          <w:rFonts w:hint="eastAsia" w:ascii="宋体" w:hAnsi="宋体" w:eastAsia="宋体" w:cs="宋体"/>
          <w:b/>
          <w:bCs/>
          <w:i w:val="0"/>
          <w:iCs w:val="0"/>
          <w:caps w:val="0"/>
          <w:color w:val="000000"/>
          <w:spacing w:val="0"/>
          <w:sz w:val="24"/>
          <w:szCs w:val="24"/>
        </w:rPr>
        <w:t>　市、县级人民政府应当每年向本级人民代表大会或者其常务委员会报告安全生产情况，依法接受监督，并向社会公开。</w:t>
      </w:r>
    </w:p>
    <w:p w14:paraId="6122ADEE">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rPr>
        <w:t>　　监察机关应当依法对负有安全生产监督管理职责的部门及其工作人员履行安全生产监督管理职责实施监察。</w:t>
      </w:r>
    </w:p>
    <w:p w14:paraId="086D6999">
      <w:pPr>
        <w:keepNext w:val="0"/>
        <w:keepLines w:val="0"/>
        <w:pageBreakBefore w:val="0"/>
        <w:tabs>
          <w:tab w:val="left" w:pos="5710"/>
        </w:tabs>
        <w:kinsoku/>
        <w:wordWrap/>
        <w:overflowPunct/>
        <w:topLinePunct w:val="0"/>
        <w:autoSpaceDE/>
        <w:autoSpaceDN/>
        <w:bidi w:val="0"/>
        <w:adjustRightInd/>
        <w:snapToGrid/>
        <w:spacing w:line="578" w:lineRule="exact"/>
        <w:ind w:firstLine="420"/>
        <w:jc w:val="left"/>
        <w:textAlignment w:val="auto"/>
        <w:rPr>
          <w:rFonts w:hint="default" w:ascii="宋体" w:hAnsi="宋体" w:eastAsia="宋体" w:cs="宋体"/>
          <w:b/>
          <w:bCs/>
          <w:i w:val="0"/>
          <w:iCs w:val="0"/>
          <w:caps w:val="0"/>
          <w:color w:val="000000"/>
          <w:spacing w:val="0"/>
          <w:sz w:val="24"/>
          <w:szCs w:val="24"/>
          <w:lang w:val="en-US" w:eastAsia="zh-CN"/>
        </w:rPr>
      </w:pPr>
      <w:r>
        <w:rPr>
          <w:rFonts w:hint="default" w:ascii="宋体" w:hAnsi="宋体" w:eastAsia="宋体" w:cs="宋体"/>
          <w:b/>
          <w:bCs/>
          <w:i w:val="0"/>
          <w:iCs w:val="0"/>
          <w:caps w:val="0"/>
          <w:color w:val="000000"/>
          <w:spacing w:val="0"/>
          <w:sz w:val="24"/>
          <w:szCs w:val="24"/>
          <w:lang w:val="en-US" w:eastAsia="zh-CN"/>
        </w:rPr>
        <w:t>这是关于安全生产工作的监督机制，明确了最高层次的两种监督形式：人大监督与社会监督，以及监察机关的专门监督。</w:t>
      </w:r>
    </w:p>
    <w:p w14:paraId="0C889752">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480" w:firstLineChars="200"/>
        <w:textAlignment w:val="auto"/>
        <w:rPr>
          <w:rFonts w:hint="default" w:ascii="华文仿宋" w:hAnsi="华文仿宋" w:eastAsia="华文仿宋" w:cs="华文仿宋"/>
          <w:b w:val="0"/>
          <w:bCs w:val="0"/>
          <w:i w:val="0"/>
          <w:iCs w:val="0"/>
          <w:caps w:val="0"/>
          <w:color w:val="000000"/>
          <w:spacing w:val="0"/>
          <w:sz w:val="24"/>
          <w:szCs w:val="24"/>
          <w:lang w:val="en-US" w:eastAsia="zh-CN"/>
        </w:rPr>
      </w:pPr>
      <w:r>
        <w:rPr>
          <w:rFonts w:hint="default" w:ascii="华文仿宋" w:hAnsi="华文仿宋" w:eastAsia="华文仿宋" w:cs="华文仿宋"/>
          <w:b w:val="0"/>
          <w:bCs w:val="0"/>
          <w:i w:val="0"/>
          <w:iCs w:val="0"/>
          <w:caps w:val="0"/>
          <w:color w:val="000000"/>
          <w:spacing w:val="0"/>
          <w:sz w:val="24"/>
          <w:szCs w:val="24"/>
          <w:lang w:val="en-US" w:eastAsia="zh-CN"/>
        </w:rPr>
        <w:t>这两</w:t>
      </w:r>
      <w:r>
        <w:rPr>
          <w:rFonts w:hint="eastAsia" w:ascii="华文仿宋" w:hAnsi="华文仿宋" w:eastAsia="华文仿宋" w:cs="华文仿宋"/>
          <w:b w:val="0"/>
          <w:bCs w:val="0"/>
          <w:i w:val="0"/>
          <w:iCs w:val="0"/>
          <w:caps w:val="0"/>
          <w:color w:val="000000"/>
          <w:spacing w:val="0"/>
          <w:sz w:val="24"/>
          <w:szCs w:val="24"/>
          <w:lang w:val="en-US" w:eastAsia="zh-CN"/>
        </w:rPr>
        <w:t>款</w:t>
      </w:r>
      <w:r>
        <w:rPr>
          <w:rFonts w:hint="default" w:ascii="华文仿宋" w:hAnsi="华文仿宋" w:eastAsia="华文仿宋" w:cs="华文仿宋"/>
          <w:b w:val="0"/>
          <w:bCs w:val="0"/>
          <w:i w:val="0"/>
          <w:iCs w:val="0"/>
          <w:caps w:val="0"/>
          <w:color w:val="000000"/>
          <w:spacing w:val="0"/>
          <w:sz w:val="24"/>
          <w:szCs w:val="24"/>
          <w:lang w:val="en-US" w:eastAsia="zh-CN"/>
        </w:rPr>
        <w:t>规定构建了对安全生产工作的外部监督体系，确保政府的安全生产管理工作本身也在有效的监督之下运行，防止失职渎职。</w:t>
      </w:r>
    </w:p>
    <w:p w14:paraId="131BACB0">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480" w:firstLineChars="200"/>
        <w:textAlignment w:val="auto"/>
        <w:rPr>
          <w:rFonts w:hint="default" w:ascii="华文仿宋" w:hAnsi="华文仿宋" w:eastAsia="华文仿宋" w:cs="华文仿宋"/>
          <w:b w:val="0"/>
          <w:bCs w:val="0"/>
          <w:i w:val="0"/>
          <w:iCs w:val="0"/>
          <w:caps w:val="0"/>
          <w:color w:val="000000"/>
          <w:spacing w:val="0"/>
          <w:sz w:val="24"/>
          <w:szCs w:val="24"/>
          <w:lang w:val="en-US" w:eastAsia="zh-CN"/>
        </w:rPr>
      </w:pPr>
      <w:r>
        <w:rPr>
          <w:rFonts w:hint="default" w:ascii="华文仿宋" w:hAnsi="华文仿宋" w:eastAsia="华文仿宋" w:cs="华文仿宋"/>
          <w:b w:val="0"/>
          <w:bCs w:val="0"/>
          <w:i w:val="0"/>
          <w:iCs w:val="0"/>
          <w:caps w:val="0"/>
          <w:color w:val="000000"/>
          <w:spacing w:val="0"/>
          <w:sz w:val="24"/>
          <w:szCs w:val="24"/>
          <w:lang w:val="en-US" w:eastAsia="zh-CN"/>
        </w:rPr>
        <w:t>1. 第一</w:t>
      </w:r>
      <w:r>
        <w:rPr>
          <w:rFonts w:hint="eastAsia" w:ascii="华文仿宋" w:hAnsi="华文仿宋" w:eastAsia="华文仿宋" w:cs="华文仿宋"/>
          <w:b w:val="0"/>
          <w:bCs w:val="0"/>
          <w:i w:val="0"/>
          <w:iCs w:val="0"/>
          <w:caps w:val="0"/>
          <w:color w:val="000000"/>
          <w:spacing w:val="0"/>
          <w:sz w:val="24"/>
          <w:szCs w:val="24"/>
          <w:lang w:val="en-US" w:eastAsia="zh-CN"/>
        </w:rPr>
        <w:t>款</w:t>
      </w:r>
      <w:r>
        <w:rPr>
          <w:rFonts w:hint="default" w:ascii="华文仿宋" w:hAnsi="华文仿宋" w:eastAsia="华文仿宋" w:cs="华文仿宋"/>
          <w:b w:val="0"/>
          <w:bCs w:val="0"/>
          <w:i w:val="0"/>
          <w:iCs w:val="0"/>
          <w:caps w:val="0"/>
          <w:color w:val="000000"/>
          <w:spacing w:val="0"/>
          <w:sz w:val="24"/>
          <w:szCs w:val="24"/>
          <w:lang w:val="en-US" w:eastAsia="zh-CN"/>
        </w:rPr>
        <w:t>：人大监督与社会监督</w:t>
      </w:r>
      <w:r>
        <w:rPr>
          <w:rFonts w:hint="eastAsia" w:ascii="华文仿宋" w:hAnsi="华文仿宋" w:eastAsia="华文仿宋" w:cs="华文仿宋"/>
          <w:b w:val="0"/>
          <w:bCs w:val="0"/>
          <w:i w:val="0"/>
          <w:iCs w:val="0"/>
          <w:caps w:val="0"/>
          <w:color w:val="000000"/>
          <w:spacing w:val="0"/>
          <w:sz w:val="24"/>
          <w:szCs w:val="24"/>
          <w:lang w:val="en-US" w:eastAsia="zh-CN"/>
        </w:rPr>
        <w:t>:</w:t>
      </w:r>
      <w:r>
        <w:rPr>
          <w:rFonts w:hint="default" w:ascii="华文仿宋" w:hAnsi="华文仿宋" w:eastAsia="华文仿宋" w:cs="华文仿宋"/>
          <w:b w:val="0"/>
          <w:bCs w:val="0"/>
          <w:i w:val="0"/>
          <w:iCs w:val="0"/>
          <w:caps w:val="0"/>
          <w:color w:val="000000"/>
          <w:spacing w:val="0"/>
          <w:sz w:val="24"/>
          <w:szCs w:val="24"/>
          <w:lang w:val="en-US" w:eastAsia="zh-CN"/>
        </w:rPr>
        <w:t xml:space="preserve"> 要求政府向权力机关报告并接受监督，同时对人民负责，保持透明度。</w:t>
      </w:r>
    </w:p>
    <w:p w14:paraId="0FCEF6A1">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480" w:firstLineChars="200"/>
        <w:textAlignment w:val="auto"/>
        <w:rPr>
          <w:rFonts w:hint="default" w:ascii="华文仿宋" w:hAnsi="华文仿宋" w:eastAsia="华文仿宋" w:cs="华文仿宋"/>
          <w:b w:val="0"/>
          <w:bCs w:val="0"/>
          <w:i w:val="0"/>
          <w:iCs w:val="0"/>
          <w:caps w:val="0"/>
          <w:color w:val="000000"/>
          <w:spacing w:val="0"/>
          <w:sz w:val="24"/>
          <w:szCs w:val="24"/>
          <w:lang w:val="en-US" w:eastAsia="zh-CN"/>
        </w:rPr>
      </w:pPr>
      <w:r>
        <w:rPr>
          <w:rFonts w:hint="default" w:ascii="华文仿宋" w:hAnsi="华文仿宋" w:eastAsia="华文仿宋" w:cs="华文仿宋"/>
          <w:b w:val="0"/>
          <w:bCs w:val="0"/>
          <w:i w:val="0"/>
          <w:iCs w:val="0"/>
          <w:caps w:val="0"/>
          <w:color w:val="000000"/>
          <w:spacing w:val="0"/>
          <w:sz w:val="24"/>
          <w:szCs w:val="24"/>
          <w:lang w:val="en-US" w:eastAsia="zh-CN"/>
        </w:rPr>
        <w:t>2.  第二</w:t>
      </w:r>
      <w:r>
        <w:rPr>
          <w:rFonts w:hint="eastAsia" w:ascii="华文仿宋" w:hAnsi="华文仿宋" w:eastAsia="华文仿宋" w:cs="华文仿宋"/>
          <w:b w:val="0"/>
          <w:bCs w:val="0"/>
          <w:i w:val="0"/>
          <w:iCs w:val="0"/>
          <w:caps w:val="0"/>
          <w:color w:val="000000"/>
          <w:spacing w:val="0"/>
          <w:sz w:val="24"/>
          <w:szCs w:val="24"/>
          <w:lang w:val="en-US" w:eastAsia="zh-CN"/>
        </w:rPr>
        <w:t>款</w:t>
      </w:r>
      <w:r>
        <w:rPr>
          <w:rFonts w:hint="default" w:ascii="华文仿宋" w:hAnsi="华文仿宋" w:eastAsia="华文仿宋" w:cs="华文仿宋"/>
          <w:b w:val="0"/>
          <w:bCs w:val="0"/>
          <w:i w:val="0"/>
          <w:iCs w:val="0"/>
          <w:caps w:val="0"/>
          <w:color w:val="000000"/>
          <w:spacing w:val="0"/>
          <w:sz w:val="24"/>
          <w:szCs w:val="24"/>
          <w:lang w:val="en-US" w:eastAsia="zh-CN"/>
        </w:rPr>
        <w:t>：监察监督</w:t>
      </w:r>
      <w:r>
        <w:rPr>
          <w:rFonts w:hint="eastAsia" w:ascii="华文仿宋" w:hAnsi="华文仿宋" w:eastAsia="华文仿宋" w:cs="华文仿宋"/>
          <w:b w:val="0"/>
          <w:bCs w:val="0"/>
          <w:i w:val="0"/>
          <w:iCs w:val="0"/>
          <w:caps w:val="0"/>
          <w:color w:val="000000"/>
          <w:spacing w:val="0"/>
          <w:sz w:val="24"/>
          <w:szCs w:val="24"/>
          <w:lang w:val="en-US" w:eastAsia="zh-CN"/>
        </w:rPr>
        <w:t>：</w:t>
      </w:r>
      <w:r>
        <w:rPr>
          <w:rFonts w:hint="default" w:ascii="华文仿宋" w:hAnsi="华文仿宋" w:eastAsia="华文仿宋" w:cs="华文仿宋"/>
          <w:b w:val="0"/>
          <w:bCs w:val="0"/>
          <w:i w:val="0"/>
          <w:iCs w:val="0"/>
          <w:caps w:val="0"/>
          <w:color w:val="000000"/>
          <w:spacing w:val="0"/>
          <w:sz w:val="24"/>
          <w:szCs w:val="24"/>
          <w:lang w:val="en-US" w:eastAsia="zh-CN"/>
        </w:rPr>
        <w:t>由专门机关对安全生产监管者进行再监督，追究违法违纪责任。</w:t>
      </w:r>
    </w:p>
    <w:p w14:paraId="58A57C28">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480" w:firstLineChars="200"/>
        <w:textAlignment w:val="auto"/>
        <w:rPr>
          <w:rFonts w:hint="default" w:ascii="华文仿宋" w:hAnsi="华文仿宋" w:eastAsia="华文仿宋" w:cs="华文仿宋"/>
          <w:b w:val="0"/>
          <w:bCs w:val="0"/>
          <w:i w:val="0"/>
          <w:iCs w:val="0"/>
          <w:caps w:val="0"/>
          <w:color w:val="000000"/>
          <w:spacing w:val="0"/>
          <w:sz w:val="24"/>
          <w:szCs w:val="24"/>
          <w:lang w:val="en-US" w:eastAsia="zh-CN"/>
        </w:rPr>
      </w:pPr>
      <w:r>
        <w:rPr>
          <w:rFonts w:hint="default" w:ascii="华文仿宋" w:hAnsi="华文仿宋" w:eastAsia="华文仿宋" w:cs="华文仿宋"/>
          <w:b w:val="0"/>
          <w:bCs w:val="0"/>
          <w:i w:val="0"/>
          <w:iCs w:val="0"/>
          <w:caps w:val="0"/>
          <w:color w:val="000000"/>
          <w:spacing w:val="0"/>
          <w:sz w:val="24"/>
          <w:szCs w:val="24"/>
          <w:lang w:val="en-US" w:eastAsia="zh-CN"/>
        </w:rPr>
        <w:t>总结要点</w:t>
      </w:r>
    </w:p>
    <w:p w14:paraId="199D018D">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480" w:firstLineChars="200"/>
        <w:textAlignment w:val="auto"/>
        <w:rPr>
          <w:rFonts w:hint="default" w:ascii="华文仿宋" w:hAnsi="华文仿宋" w:eastAsia="华文仿宋" w:cs="华文仿宋"/>
          <w:b w:val="0"/>
          <w:bCs w:val="0"/>
          <w:i w:val="0"/>
          <w:iCs w:val="0"/>
          <w:caps w:val="0"/>
          <w:color w:val="000000"/>
          <w:spacing w:val="0"/>
          <w:sz w:val="24"/>
          <w:szCs w:val="24"/>
          <w:lang w:val="en-US" w:eastAsia="zh-CN"/>
        </w:rPr>
      </w:pPr>
      <w:r>
        <w:rPr>
          <w:rFonts w:hint="default" w:ascii="华文仿宋" w:hAnsi="华文仿宋" w:eastAsia="华文仿宋" w:cs="华文仿宋"/>
          <w:b w:val="0"/>
          <w:bCs w:val="0"/>
          <w:i w:val="0"/>
          <w:iCs w:val="0"/>
          <w:caps w:val="0"/>
          <w:color w:val="000000"/>
          <w:spacing w:val="0"/>
          <w:sz w:val="24"/>
          <w:szCs w:val="24"/>
          <w:lang w:val="en-US" w:eastAsia="zh-CN"/>
        </w:rPr>
        <w:t>构建了立体化的监督网络：  人大监督（权力机关、最高法律效力）</w:t>
      </w:r>
    </w:p>
    <w:p w14:paraId="4116F3A9">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480" w:firstLineChars="200"/>
        <w:textAlignment w:val="auto"/>
        <w:rPr>
          <w:rFonts w:hint="default" w:ascii="华文仿宋" w:hAnsi="华文仿宋" w:eastAsia="华文仿宋" w:cs="华文仿宋"/>
          <w:b w:val="0"/>
          <w:bCs w:val="0"/>
          <w:i w:val="0"/>
          <w:iCs w:val="0"/>
          <w:caps w:val="0"/>
          <w:color w:val="000000"/>
          <w:spacing w:val="0"/>
          <w:sz w:val="24"/>
          <w:szCs w:val="24"/>
          <w:lang w:val="en-US" w:eastAsia="zh-CN"/>
        </w:rPr>
      </w:pPr>
      <w:r>
        <w:rPr>
          <w:rFonts w:hint="default" w:ascii="华文仿宋" w:hAnsi="华文仿宋" w:eastAsia="华文仿宋" w:cs="华文仿宋"/>
          <w:b w:val="0"/>
          <w:bCs w:val="0"/>
          <w:i w:val="0"/>
          <w:iCs w:val="0"/>
          <w:caps w:val="0"/>
          <w:color w:val="000000"/>
          <w:spacing w:val="0"/>
          <w:sz w:val="24"/>
          <w:szCs w:val="24"/>
          <w:lang w:val="en-US" w:eastAsia="zh-CN"/>
        </w:rPr>
        <w:t xml:space="preserve">    社会监督（公众和媒体、最广泛的监督）</w:t>
      </w:r>
    </w:p>
    <w:p w14:paraId="3C10B037">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480" w:firstLineChars="200"/>
        <w:textAlignment w:val="auto"/>
        <w:rPr>
          <w:rFonts w:hint="default" w:ascii="华文仿宋" w:hAnsi="华文仿宋" w:eastAsia="华文仿宋" w:cs="华文仿宋"/>
          <w:b w:val="0"/>
          <w:bCs w:val="0"/>
          <w:i w:val="0"/>
          <w:iCs w:val="0"/>
          <w:caps w:val="0"/>
          <w:color w:val="000000"/>
          <w:spacing w:val="0"/>
          <w:sz w:val="24"/>
          <w:szCs w:val="24"/>
          <w:lang w:val="en-US" w:eastAsia="zh-CN"/>
        </w:rPr>
      </w:pPr>
      <w:r>
        <w:rPr>
          <w:rFonts w:hint="default" w:ascii="华文仿宋" w:hAnsi="华文仿宋" w:eastAsia="华文仿宋" w:cs="华文仿宋"/>
          <w:b w:val="0"/>
          <w:bCs w:val="0"/>
          <w:i w:val="0"/>
          <w:iCs w:val="0"/>
          <w:caps w:val="0"/>
          <w:color w:val="000000"/>
          <w:spacing w:val="0"/>
          <w:sz w:val="24"/>
          <w:szCs w:val="24"/>
          <w:lang w:val="en-US" w:eastAsia="zh-CN"/>
        </w:rPr>
        <w:t xml:space="preserve">    监察监督（专门机关、最有力的问责）</w:t>
      </w:r>
    </w:p>
    <w:p w14:paraId="41A3566D">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480" w:firstLineChars="200"/>
        <w:textAlignment w:val="auto"/>
        <w:rPr>
          <w:rFonts w:hint="default" w:ascii="华文仿宋" w:hAnsi="华文仿宋" w:eastAsia="华文仿宋" w:cs="华文仿宋"/>
          <w:b w:val="0"/>
          <w:bCs w:val="0"/>
          <w:i w:val="0"/>
          <w:iCs w:val="0"/>
          <w:caps w:val="0"/>
          <w:color w:val="000000"/>
          <w:spacing w:val="0"/>
          <w:sz w:val="24"/>
          <w:szCs w:val="24"/>
          <w:lang w:val="en-US" w:eastAsia="zh-CN"/>
        </w:rPr>
      </w:pPr>
      <w:r>
        <w:rPr>
          <w:rFonts w:hint="default" w:ascii="华文仿宋" w:hAnsi="华文仿宋" w:eastAsia="华文仿宋" w:cs="华文仿宋"/>
          <w:b w:val="0"/>
          <w:bCs w:val="0"/>
          <w:i w:val="0"/>
          <w:iCs w:val="0"/>
          <w:caps w:val="0"/>
          <w:color w:val="000000"/>
          <w:spacing w:val="0"/>
          <w:sz w:val="24"/>
          <w:szCs w:val="24"/>
          <w:lang w:val="en-US" w:eastAsia="zh-CN"/>
        </w:rPr>
        <w:t>实现了责任闭环： 政府不仅要管理好企业和市场的安全，其自身的管理行为也要接受法律和社会的多重监督，形成了完整的责任链条。</w:t>
      </w:r>
    </w:p>
    <w:p w14:paraId="4B2C5FF4">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480" w:firstLineChars="200"/>
        <w:textAlignment w:val="auto"/>
        <w:rPr>
          <w:rFonts w:hint="default" w:ascii="华文仿宋" w:hAnsi="华文仿宋" w:eastAsia="华文仿宋" w:cs="华文仿宋"/>
          <w:b w:val="0"/>
          <w:bCs w:val="0"/>
          <w:i w:val="0"/>
          <w:iCs w:val="0"/>
          <w:caps w:val="0"/>
          <w:color w:val="000000"/>
          <w:spacing w:val="0"/>
          <w:sz w:val="24"/>
          <w:szCs w:val="24"/>
          <w:lang w:val="en-US" w:eastAsia="zh-CN"/>
        </w:rPr>
      </w:pPr>
      <w:r>
        <w:rPr>
          <w:rFonts w:hint="default" w:ascii="华文仿宋" w:hAnsi="华文仿宋" w:eastAsia="华文仿宋" w:cs="华文仿宋"/>
          <w:b w:val="0"/>
          <w:bCs w:val="0"/>
          <w:i w:val="0"/>
          <w:iCs w:val="0"/>
          <w:caps w:val="0"/>
          <w:color w:val="000000"/>
          <w:spacing w:val="0"/>
          <w:sz w:val="24"/>
          <w:szCs w:val="24"/>
          <w:lang w:val="en-US" w:eastAsia="zh-CN"/>
        </w:rPr>
        <w:t>体现了法治精神： 将安全生产工作的全过程置于法治框架之内，确保权责对等，依法履职，违法必究。</w:t>
      </w:r>
    </w:p>
    <w:p w14:paraId="5DCF6C07">
      <w:pPr>
        <w:keepNext w:val="0"/>
        <w:keepLines w:val="0"/>
        <w:pageBreakBefore w:val="0"/>
        <w:tabs>
          <w:tab w:val="left" w:pos="5710"/>
        </w:tabs>
        <w:kinsoku/>
        <w:wordWrap/>
        <w:overflowPunct/>
        <w:topLinePunct w:val="0"/>
        <w:autoSpaceDE/>
        <w:autoSpaceDN/>
        <w:bidi w:val="0"/>
        <w:adjustRightInd/>
        <w:snapToGrid/>
        <w:spacing w:line="578" w:lineRule="exact"/>
        <w:ind w:firstLine="420"/>
        <w:jc w:val="left"/>
        <w:textAlignment w:val="auto"/>
        <w:rPr>
          <w:rFonts w:hint="eastAsia" w:ascii="宋体" w:hAnsi="宋体" w:eastAsia="宋体" w:cs="宋体"/>
          <w:b/>
          <w:bCs/>
          <w:i w:val="0"/>
          <w:iCs w:val="0"/>
          <w:caps w:val="0"/>
          <w:color w:val="000000"/>
          <w:spacing w:val="0"/>
          <w:sz w:val="24"/>
          <w:szCs w:val="24"/>
        </w:rPr>
      </w:pPr>
      <w:r>
        <w:rPr>
          <w:rFonts w:hint="eastAsia" w:ascii="黑体" w:hAnsi="宋体" w:eastAsia="黑体" w:cs="黑体"/>
          <w:b/>
          <w:bCs/>
          <w:i w:val="0"/>
          <w:iCs w:val="0"/>
          <w:caps w:val="0"/>
          <w:color w:val="000000"/>
          <w:spacing w:val="0"/>
          <w:sz w:val="24"/>
          <w:szCs w:val="24"/>
        </w:rPr>
        <w:t>第三十六条</w:t>
      </w:r>
      <w:r>
        <w:rPr>
          <w:rFonts w:hint="eastAsia" w:ascii="宋体" w:hAnsi="宋体" w:eastAsia="宋体" w:cs="宋体"/>
          <w:b/>
          <w:bCs/>
          <w:i w:val="0"/>
          <w:iCs w:val="0"/>
          <w:caps w:val="0"/>
          <w:color w:val="000000"/>
          <w:spacing w:val="0"/>
          <w:sz w:val="24"/>
          <w:szCs w:val="24"/>
        </w:rPr>
        <w:t>　市、县级人民政府应当统筹推进安全生产数字化建设，通过数据共享交换平台汇聚相关行业、领域安全生产的基础信息，实现安全风险分级管控、事故隐患排查治理、重大危险源监控、应急救援、监管执法等信息互联互通，建立与企业隐患排查治理系统联网的信息平台。</w:t>
      </w:r>
    </w:p>
    <w:p w14:paraId="6A45FA65">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480" w:firstLineChars="200"/>
        <w:textAlignment w:val="auto"/>
        <w:rPr>
          <w:rFonts w:hint="default" w:ascii="华文仿宋" w:hAnsi="华文仿宋" w:eastAsia="华文仿宋" w:cs="华文仿宋"/>
          <w:b w:val="0"/>
          <w:bCs w:val="0"/>
          <w:i w:val="0"/>
          <w:iCs w:val="0"/>
          <w:caps w:val="0"/>
          <w:color w:val="FF0000"/>
          <w:spacing w:val="0"/>
          <w:sz w:val="24"/>
          <w:szCs w:val="24"/>
          <w:lang w:val="en-US" w:eastAsia="zh-CN"/>
        </w:rPr>
      </w:pPr>
      <w:r>
        <w:rPr>
          <w:rFonts w:hint="default" w:ascii="华文仿宋" w:hAnsi="华文仿宋" w:eastAsia="华文仿宋" w:cs="华文仿宋"/>
          <w:b w:val="0"/>
          <w:bCs w:val="0"/>
          <w:i w:val="0"/>
          <w:iCs w:val="0"/>
          <w:caps w:val="0"/>
          <w:color w:val="000000"/>
          <w:spacing w:val="0"/>
          <w:sz w:val="24"/>
          <w:szCs w:val="24"/>
          <w:lang w:val="en-US" w:eastAsia="zh-CN"/>
        </w:rPr>
        <w:t>这条内容是关于市、县级人民政府在安全生产数字化建设方面的核心职责。它指明了政府应如何利用现代信息技术来提升安全治理的效率和水平。</w:t>
      </w:r>
      <w:r>
        <w:rPr>
          <w:rFonts w:hint="eastAsia" w:ascii="华文仿宋" w:hAnsi="华文仿宋" w:eastAsia="华文仿宋" w:cs="华文仿宋"/>
          <w:b w:val="0"/>
          <w:bCs w:val="0"/>
          <w:i w:val="0"/>
          <w:iCs w:val="0"/>
          <w:caps w:val="0"/>
          <w:color w:val="FF0000"/>
          <w:spacing w:val="0"/>
          <w:sz w:val="24"/>
          <w:szCs w:val="24"/>
          <w:lang w:val="en-US" w:eastAsia="zh-CN"/>
        </w:rPr>
        <w:t>（细化强调条款）</w:t>
      </w:r>
    </w:p>
    <w:p w14:paraId="1E0909B5">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480" w:firstLineChars="200"/>
        <w:textAlignment w:val="auto"/>
        <w:rPr>
          <w:rFonts w:hint="default" w:ascii="华文仿宋" w:hAnsi="华文仿宋" w:eastAsia="华文仿宋" w:cs="华文仿宋"/>
          <w:b w:val="0"/>
          <w:bCs w:val="0"/>
          <w:i w:val="0"/>
          <w:iCs w:val="0"/>
          <w:caps w:val="0"/>
          <w:color w:val="000000"/>
          <w:spacing w:val="0"/>
          <w:sz w:val="24"/>
          <w:szCs w:val="24"/>
          <w:lang w:val="en-US" w:eastAsia="zh-CN"/>
        </w:rPr>
      </w:pPr>
      <w:r>
        <w:rPr>
          <w:rFonts w:hint="default" w:ascii="华文仿宋" w:hAnsi="华文仿宋" w:eastAsia="华文仿宋" w:cs="华文仿宋"/>
          <w:b w:val="0"/>
          <w:bCs w:val="0"/>
          <w:i w:val="0"/>
          <w:iCs w:val="0"/>
          <w:caps w:val="0"/>
          <w:color w:val="000000"/>
          <w:spacing w:val="0"/>
          <w:sz w:val="24"/>
          <w:szCs w:val="24"/>
          <w:lang w:val="en-US" w:eastAsia="zh-CN"/>
        </w:rPr>
        <w:t>核心释义</w:t>
      </w:r>
    </w:p>
    <w:p w14:paraId="79F1EBB6">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480" w:firstLineChars="200"/>
        <w:textAlignment w:val="auto"/>
        <w:rPr>
          <w:rFonts w:hint="default" w:ascii="华文仿宋" w:hAnsi="华文仿宋" w:eastAsia="华文仿宋" w:cs="华文仿宋"/>
          <w:b w:val="0"/>
          <w:bCs w:val="0"/>
          <w:i w:val="0"/>
          <w:iCs w:val="0"/>
          <w:caps w:val="0"/>
          <w:color w:val="000000"/>
          <w:spacing w:val="0"/>
          <w:sz w:val="24"/>
          <w:szCs w:val="24"/>
          <w:lang w:val="en-US" w:eastAsia="zh-CN"/>
        </w:rPr>
      </w:pPr>
      <w:r>
        <w:rPr>
          <w:rFonts w:hint="default" w:ascii="华文仿宋" w:hAnsi="华文仿宋" w:eastAsia="华文仿宋" w:cs="华文仿宋"/>
          <w:b w:val="0"/>
          <w:bCs w:val="0"/>
          <w:i w:val="0"/>
          <w:iCs w:val="0"/>
          <w:caps w:val="0"/>
          <w:color w:val="000000"/>
          <w:spacing w:val="0"/>
          <w:sz w:val="24"/>
          <w:szCs w:val="24"/>
          <w:lang w:val="en-US" w:eastAsia="zh-CN"/>
        </w:rPr>
        <w:t>此条规定要求地方政府主动推动“科技强安”，其核心任务是打破各部门间的“信息孤岛”，建立一个统一的、数字化的安全生产智慧监管平台。通过数据融合与互联互通，实现从静态监管向动态预警、从分散管理向协同治理的转变。</w:t>
      </w:r>
    </w:p>
    <w:p w14:paraId="735AF92C">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480" w:firstLineChars="200"/>
        <w:textAlignment w:val="auto"/>
        <w:rPr>
          <w:rFonts w:hint="default" w:ascii="华文仿宋" w:hAnsi="华文仿宋" w:eastAsia="华文仿宋" w:cs="华文仿宋"/>
          <w:b w:val="0"/>
          <w:bCs w:val="0"/>
          <w:i w:val="0"/>
          <w:iCs w:val="0"/>
          <w:caps w:val="0"/>
          <w:color w:val="000000"/>
          <w:spacing w:val="0"/>
          <w:sz w:val="24"/>
          <w:szCs w:val="24"/>
          <w:lang w:val="en-US" w:eastAsia="zh-CN"/>
        </w:rPr>
      </w:pPr>
      <w:r>
        <w:rPr>
          <w:rFonts w:hint="default" w:ascii="华文仿宋" w:hAnsi="华文仿宋" w:eastAsia="华文仿宋" w:cs="华文仿宋"/>
          <w:b w:val="0"/>
          <w:bCs w:val="0"/>
          <w:i w:val="0"/>
          <w:iCs w:val="0"/>
          <w:caps w:val="0"/>
          <w:color w:val="000000"/>
          <w:spacing w:val="0"/>
          <w:sz w:val="24"/>
          <w:szCs w:val="24"/>
          <w:lang w:val="en-US" w:eastAsia="zh-CN"/>
        </w:rPr>
        <w:t>总结要点</w:t>
      </w:r>
    </w:p>
    <w:p w14:paraId="3A7D2F5D">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480" w:firstLineChars="200"/>
        <w:textAlignment w:val="auto"/>
        <w:rPr>
          <w:rFonts w:hint="default" w:ascii="华文仿宋" w:hAnsi="华文仿宋" w:eastAsia="华文仿宋" w:cs="华文仿宋"/>
          <w:b w:val="0"/>
          <w:bCs w:val="0"/>
          <w:i w:val="0"/>
          <w:iCs w:val="0"/>
          <w:caps w:val="0"/>
          <w:color w:val="000000"/>
          <w:spacing w:val="0"/>
          <w:sz w:val="24"/>
          <w:szCs w:val="24"/>
          <w:lang w:val="en-US" w:eastAsia="zh-CN"/>
        </w:rPr>
      </w:pPr>
      <w:r>
        <w:rPr>
          <w:rFonts w:hint="default" w:ascii="华文仿宋" w:hAnsi="华文仿宋" w:eastAsia="华文仿宋" w:cs="华文仿宋"/>
          <w:b w:val="0"/>
          <w:bCs w:val="0"/>
          <w:i w:val="0"/>
          <w:iCs w:val="0"/>
          <w:caps w:val="0"/>
          <w:color w:val="000000"/>
          <w:spacing w:val="0"/>
          <w:sz w:val="24"/>
          <w:szCs w:val="24"/>
          <w:lang w:val="en-US" w:eastAsia="zh-CN"/>
        </w:rPr>
        <w:t>方向：智慧监管、数字赋能。</w:t>
      </w:r>
    </w:p>
    <w:p w14:paraId="1FA416D7">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480" w:firstLineChars="200"/>
        <w:textAlignment w:val="auto"/>
        <w:rPr>
          <w:rFonts w:hint="default" w:ascii="华文仿宋" w:hAnsi="华文仿宋" w:eastAsia="华文仿宋" w:cs="华文仿宋"/>
          <w:b w:val="0"/>
          <w:bCs w:val="0"/>
          <w:i w:val="0"/>
          <w:iCs w:val="0"/>
          <w:caps w:val="0"/>
          <w:color w:val="000000"/>
          <w:spacing w:val="0"/>
          <w:sz w:val="24"/>
          <w:szCs w:val="24"/>
          <w:lang w:val="en-US" w:eastAsia="zh-CN"/>
        </w:rPr>
      </w:pPr>
      <w:r>
        <w:rPr>
          <w:rFonts w:hint="default" w:ascii="华文仿宋" w:hAnsi="华文仿宋" w:eastAsia="华文仿宋" w:cs="华文仿宋"/>
          <w:b w:val="0"/>
          <w:bCs w:val="0"/>
          <w:i w:val="0"/>
          <w:iCs w:val="0"/>
          <w:caps w:val="0"/>
          <w:color w:val="000000"/>
          <w:spacing w:val="0"/>
          <w:sz w:val="24"/>
          <w:szCs w:val="24"/>
          <w:lang w:val="en-US" w:eastAsia="zh-CN"/>
        </w:rPr>
        <w:t>核心：数据驱动。让数据多跑路，让人少跑腿，让监管更精准。</w:t>
      </w:r>
    </w:p>
    <w:p w14:paraId="1DA75683">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480" w:firstLineChars="200"/>
        <w:textAlignment w:val="auto"/>
        <w:rPr>
          <w:rFonts w:hint="default" w:ascii="华文仿宋" w:hAnsi="华文仿宋" w:eastAsia="华文仿宋" w:cs="华文仿宋"/>
          <w:b w:val="0"/>
          <w:bCs w:val="0"/>
          <w:i w:val="0"/>
          <w:iCs w:val="0"/>
          <w:caps w:val="0"/>
          <w:color w:val="000000"/>
          <w:spacing w:val="0"/>
          <w:sz w:val="24"/>
          <w:szCs w:val="24"/>
          <w:lang w:val="en-US" w:eastAsia="zh-CN"/>
        </w:rPr>
      </w:pPr>
      <w:r>
        <w:rPr>
          <w:rFonts w:hint="default" w:ascii="华文仿宋" w:hAnsi="华文仿宋" w:eastAsia="华文仿宋" w:cs="华文仿宋"/>
          <w:b w:val="0"/>
          <w:bCs w:val="0"/>
          <w:i w:val="0"/>
          <w:iCs w:val="0"/>
          <w:caps w:val="0"/>
          <w:color w:val="000000"/>
          <w:spacing w:val="0"/>
          <w:sz w:val="24"/>
          <w:szCs w:val="24"/>
          <w:lang w:val="en-US" w:eastAsia="zh-CN"/>
        </w:rPr>
        <w:t>价值：对政府： 实现从“被动响应”到“主动预警”、从“经验判断”到“数据决策”的转变。</w:t>
      </w:r>
    </w:p>
    <w:p w14:paraId="5AE62E25">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480" w:firstLineChars="200"/>
        <w:textAlignment w:val="auto"/>
        <w:rPr>
          <w:rFonts w:hint="default" w:ascii="华文仿宋" w:hAnsi="华文仿宋" w:eastAsia="华文仿宋" w:cs="华文仿宋"/>
          <w:b w:val="0"/>
          <w:bCs w:val="0"/>
          <w:i w:val="0"/>
          <w:iCs w:val="0"/>
          <w:caps w:val="0"/>
          <w:color w:val="000000"/>
          <w:spacing w:val="0"/>
          <w:sz w:val="24"/>
          <w:szCs w:val="24"/>
          <w:lang w:val="en-US" w:eastAsia="zh-CN"/>
        </w:rPr>
      </w:pPr>
      <w:r>
        <w:rPr>
          <w:rFonts w:hint="default" w:ascii="华文仿宋" w:hAnsi="华文仿宋" w:eastAsia="华文仿宋" w:cs="华文仿宋"/>
          <w:b w:val="0"/>
          <w:bCs w:val="0"/>
          <w:i w:val="0"/>
          <w:iCs w:val="0"/>
          <w:caps w:val="0"/>
          <w:color w:val="000000"/>
          <w:spacing w:val="0"/>
          <w:sz w:val="24"/>
          <w:szCs w:val="24"/>
          <w:lang w:val="en-US" w:eastAsia="zh-CN"/>
        </w:rPr>
        <w:t xml:space="preserve">   对企业：压实了主体责任，利用信息化工具提升自身安全管理水平。</w:t>
      </w:r>
    </w:p>
    <w:p w14:paraId="67E08C6F">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480" w:firstLineChars="200"/>
        <w:textAlignment w:val="auto"/>
        <w:rPr>
          <w:rFonts w:hint="default" w:ascii="华文仿宋" w:hAnsi="华文仿宋" w:eastAsia="华文仿宋" w:cs="华文仿宋"/>
          <w:b w:val="0"/>
          <w:bCs w:val="0"/>
          <w:i w:val="0"/>
          <w:iCs w:val="0"/>
          <w:caps w:val="0"/>
          <w:color w:val="000000"/>
          <w:spacing w:val="0"/>
          <w:sz w:val="24"/>
          <w:szCs w:val="24"/>
          <w:lang w:val="en-US" w:eastAsia="zh-CN"/>
        </w:rPr>
      </w:pPr>
      <w:r>
        <w:rPr>
          <w:rFonts w:hint="default" w:ascii="华文仿宋" w:hAnsi="华文仿宋" w:eastAsia="华文仿宋" w:cs="华文仿宋"/>
          <w:b w:val="0"/>
          <w:bCs w:val="0"/>
          <w:i w:val="0"/>
          <w:iCs w:val="0"/>
          <w:caps w:val="0"/>
          <w:color w:val="000000"/>
          <w:spacing w:val="0"/>
          <w:sz w:val="24"/>
          <w:szCs w:val="24"/>
          <w:lang w:val="en-US" w:eastAsia="zh-CN"/>
        </w:rPr>
        <w:t xml:space="preserve">   对社会： 全面提升区域整体安全风险防控能力。</w:t>
      </w:r>
    </w:p>
    <w:p w14:paraId="6D5428BC">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482" w:firstLineChars="200"/>
        <w:textAlignment w:val="auto"/>
        <w:rPr>
          <w:rFonts w:hint="eastAsia" w:ascii="宋体" w:hAnsi="宋体" w:eastAsia="宋体" w:cs="宋体"/>
          <w:i w:val="0"/>
          <w:iCs w:val="0"/>
          <w:caps w:val="0"/>
          <w:color w:val="000000"/>
          <w:spacing w:val="0"/>
          <w:sz w:val="24"/>
          <w:szCs w:val="24"/>
        </w:rPr>
      </w:pPr>
      <w:r>
        <w:rPr>
          <w:rFonts w:hint="eastAsia" w:ascii="黑体" w:hAnsi="宋体" w:eastAsia="黑体" w:cs="黑体"/>
          <w:b/>
          <w:bCs/>
          <w:i w:val="0"/>
          <w:iCs w:val="0"/>
          <w:caps w:val="0"/>
          <w:color w:val="000000"/>
          <w:spacing w:val="0"/>
          <w:sz w:val="24"/>
          <w:szCs w:val="24"/>
        </w:rPr>
        <w:t>第三十七条</w:t>
      </w:r>
      <w:r>
        <w:rPr>
          <w:rFonts w:hint="eastAsia" w:ascii="宋体" w:hAnsi="宋体" w:eastAsia="宋体" w:cs="宋体"/>
          <w:b/>
          <w:bCs/>
          <w:i w:val="0"/>
          <w:iCs w:val="0"/>
          <w:caps w:val="0"/>
          <w:color w:val="000000"/>
          <w:spacing w:val="0"/>
          <w:sz w:val="24"/>
          <w:szCs w:val="24"/>
        </w:rPr>
        <w:t>　发生生产安全事故后，事故现场有关人员应当立即如实报告本单位负责人。生产经营单位应当立即启动生产安全事故应急救援预案，采取下列应急救援措施，并按照国家有关规定报告事故情况，不得隐瞒不报、漏报、谎报或者迟报，不得故意破坏事故现场，毁灭有关证据：</w:t>
      </w:r>
    </w:p>
    <w:p w14:paraId="5887067F">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rPr>
        <w:t>　　（一）迅速控制危险源，组织抢救遇险人员；</w:t>
      </w:r>
    </w:p>
    <w:p w14:paraId="1412F97C">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rPr>
        <w:t>　　（二）根据事故危害程度，组织现场人员撤离或者采取可能的应急措施后撤离；</w:t>
      </w:r>
    </w:p>
    <w:p w14:paraId="22FF1523">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rPr>
        <w:t>　　（三）及时通知可能受到事故影响的单位和人员；</w:t>
      </w:r>
    </w:p>
    <w:p w14:paraId="585FF369">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rPr>
        <w:t>　　（四）采取必要措施，防止事故危害扩大和次生、衍生灾害发生；</w:t>
      </w:r>
    </w:p>
    <w:p w14:paraId="6DA6DCD2">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rPr>
        <w:t>　　（五）根据需要请求邻近的应急救援队伍参加救援，并向应急救援队伍提供相关技术资料、信息和处置方法；</w:t>
      </w:r>
    </w:p>
    <w:p w14:paraId="3E25B643">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rPr>
        <w:t>　　（六）维护事故现场秩序，保护事故现场和相关证据；</w:t>
      </w:r>
    </w:p>
    <w:p w14:paraId="0542699D">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rPr>
        <w:t>　　（七）法律、法规规定的其他应急救援措施。</w:t>
      </w:r>
    </w:p>
    <w:p w14:paraId="3B77D064">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rPr>
        <w:t>　　生产安全事故造成人员伤害需要救治的，事故发生单位应当及时将受伤人员送到医疗机构，并垫付医疗费用。因特殊情况不能及时垫付的，医疗机构不得拒绝救治。</w:t>
      </w:r>
    </w:p>
    <w:p w14:paraId="5A6EC2BF">
      <w:pPr>
        <w:keepNext w:val="0"/>
        <w:keepLines w:val="0"/>
        <w:pageBreakBefore w:val="0"/>
        <w:tabs>
          <w:tab w:val="left" w:pos="5710"/>
        </w:tabs>
        <w:kinsoku/>
        <w:wordWrap/>
        <w:overflowPunct/>
        <w:topLinePunct w:val="0"/>
        <w:autoSpaceDE/>
        <w:autoSpaceDN/>
        <w:bidi w:val="0"/>
        <w:adjustRightInd/>
        <w:snapToGrid/>
        <w:spacing w:line="578" w:lineRule="exact"/>
        <w:ind w:firstLine="420"/>
        <w:jc w:val="left"/>
        <w:textAlignment w:val="auto"/>
        <w:rPr>
          <w:rFonts w:hint="eastAsia" w:ascii="宋体" w:hAnsi="宋体" w:eastAsia="宋体" w:cs="宋体"/>
          <w:b/>
          <w:bCs/>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rPr>
        <w:t>　生产经营单位发生生产安全事故后应当组织事故警示教育。警示教育应当包括事故发生过程、事故原因分析、应当吸取的教训等内容。</w:t>
      </w:r>
    </w:p>
    <w:p w14:paraId="42770E4E">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480" w:firstLineChars="200"/>
        <w:textAlignment w:val="auto"/>
        <w:rPr>
          <w:rFonts w:hint="default" w:ascii="华文仿宋" w:hAnsi="华文仿宋" w:eastAsia="华文仿宋" w:cs="华文仿宋"/>
          <w:b w:val="0"/>
          <w:bCs w:val="0"/>
          <w:i w:val="0"/>
          <w:iCs w:val="0"/>
          <w:caps w:val="0"/>
          <w:color w:val="000000"/>
          <w:spacing w:val="0"/>
          <w:sz w:val="24"/>
          <w:szCs w:val="24"/>
          <w:lang w:val="en-US" w:eastAsia="zh-CN"/>
        </w:rPr>
      </w:pPr>
      <w:r>
        <w:rPr>
          <w:rFonts w:hint="default" w:ascii="华文仿宋" w:hAnsi="华文仿宋" w:eastAsia="华文仿宋" w:cs="华文仿宋"/>
          <w:b w:val="0"/>
          <w:bCs w:val="0"/>
          <w:i w:val="0"/>
          <w:iCs w:val="0"/>
          <w:caps w:val="0"/>
          <w:color w:val="000000"/>
          <w:spacing w:val="0"/>
          <w:sz w:val="24"/>
          <w:szCs w:val="24"/>
          <w:lang w:val="en-US" w:eastAsia="zh-CN"/>
        </w:rPr>
        <w:t>这三</w:t>
      </w:r>
      <w:r>
        <w:rPr>
          <w:rFonts w:hint="eastAsia" w:ascii="华文仿宋" w:hAnsi="华文仿宋" w:eastAsia="华文仿宋" w:cs="华文仿宋"/>
          <w:b w:val="0"/>
          <w:bCs w:val="0"/>
          <w:i w:val="0"/>
          <w:iCs w:val="0"/>
          <w:caps w:val="0"/>
          <w:color w:val="000000"/>
          <w:spacing w:val="0"/>
          <w:sz w:val="24"/>
          <w:szCs w:val="24"/>
          <w:lang w:val="en-US" w:eastAsia="zh-CN"/>
        </w:rPr>
        <w:t>款</w:t>
      </w:r>
      <w:r>
        <w:rPr>
          <w:rFonts w:hint="default" w:ascii="华文仿宋" w:hAnsi="华文仿宋" w:eastAsia="华文仿宋" w:cs="华文仿宋"/>
          <w:b w:val="0"/>
          <w:bCs w:val="0"/>
          <w:i w:val="0"/>
          <w:iCs w:val="0"/>
          <w:caps w:val="0"/>
          <w:color w:val="000000"/>
          <w:spacing w:val="0"/>
          <w:sz w:val="24"/>
          <w:szCs w:val="24"/>
          <w:lang w:val="en-US" w:eastAsia="zh-CN"/>
        </w:rPr>
        <w:t>内容是关于生产安全事故发生后的法定处置流程，明确规定了从事故初报、现场应急、医疗救治到事后警示教育的全链条责任和义务。</w:t>
      </w:r>
      <w:r>
        <w:rPr>
          <w:rFonts w:hint="eastAsia" w:ascii="华文仿宋" w:hAnsi="华文仿宋" w:eastAsia="华文仿宋" w:cs="华文仿宋"/>
          <w:b w:val="0"/>
          <w:bCs w:val="0"/>
          <w:i w:val="0"/>
          <w:iCs w:val="0"/>
          <w:caps w:val="0"/>
          <w:color w:val="FF0000"/>
          <w:spacing w:val="0"/>
          <w:sz w:val="24"/>
          <w:szCs w:val="24"/>
          <w:lang w:val="en-US" w:eastAsia="zh-CN"/>
        </w:rPr>
        <w:t>（强调条款）</w:t>
      </w:r>
    </w:p>
    <w:p w14:paraId="75E55F7E">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480" w:firstLineChars="200"/>
        <w:textAlignment w:val="auto"/>
        <w:rPr>
          <w:rFonts w:hint="default" w:ascii="华文仿宋" w:hAnsi="华文仿宋" w:eastAsia="华文仿宋" w:cs="华文仿宋"/>
          <w:b w:val="0"/>
          <w:bCs w:val="0"/>
          <w:i w:val="0"/>
          <w:iCs w:val="0"/>
          <w:caps w:val="0"/>
          <w:color w:val="000000"/>
          <w:spacing w:val="0"/>
          <w:sz w:val="24"/>
          <w:szCs w:val="24"/>
          <w:lang w:val="en-US" w:eastAsia="zh-CN"/>
        </w:rPr>
      </w:pPr>
      <w:r>
        <w:rPr>
          <w:rFonts w:hint="default" w:ascii="华文仿宋" w:hAnsi="华文仿宋" w:eastAsia="华文仿宋" w:cs="华文仿宋"/>
          <w:b w:val="0"/>
          <w:bCs w:val="0"/>
          <w:i w:val="0"/>
          <w:iCs w:val="0"/>
          <w:caps w:val="0"/>
          <w:color w:val="000000"/>
          <w:spacing w:val="0"/>
          <w:sz w:val="24"/>
          <w:szCs w:val="24"/>
          <w:lang w:val="en-US" w:eastAsia="zh-CN"/>
        </w:rPr>
        <w:t>核心释义</w:t>
      </w:r>
    </w:p>
    <w:p w14:paraId="2DE411BD">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480" w:firstLineChars="200"/>
        <w:textAlignment w:val="auto"/>
        <w:rPr>
          <w:rFonts w:hint="default" w:ascii="华文仿宋" w:hAnsi="华文仿宋" w:eastAsia="华文仿宋" w:cs="华文仿宋"/>
          <w:b w:val="0"/>
          <w:bCs w:val="0"/>
          <w:i w:val="0"/>
          <w:iCs w:val="0"/>
          <w:caps w:val="0"/>
          <w:color w:val="000000"/>
          <w:spacing w:val="0"/>
          <w:sz w:val="24"/>
          <w:szCs w:val="24"/>
          <w:lang w:val="en-US" w:eastAsia="zh-CN"/>
        </w:rPr>
      </w:pPr>
      <w:r>
        <w:rPr>
          <w:rFonts w:hint="default" w:ascii="华文仿宋" w:hAnsi="华文仿宋" w:eastAsia="华文仿宋" w:cs="华文仿宋"/>
          <w:b w:val="0"/>
          <w:bCs w:val="0"/>
          <w:i w:val="0"/>
          <w:iCs w:val="0"/>
          <w:caps w:val="0"/>
          <w:color w:val="000000"/>
          <w:spacing w:val="0"/>
          <w:sz w:val="24"/>
          <w:szCs w:val="24"/>
          <w:lang w:val="en-US" w:eastAsia="zh-CN"/>
        </w:rPr>
        <w:t>此规定构建了事故发生后“立即响应 → 科学救援 → 及时报告 → 保障救治 → 警示教育”的完整应急响应体系，旨在最大限度减少人员伤亡和财产损失，并从中深刻吸取教训。</w:t>
      </w:r>
    </w:p>
    <w:p w14:paraId="0D4CCA09">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480" w:firstLineChars="200"/>
        <w:textAlignment w:val="auto"/>
        <w:rPr>
          <w:rFonts w:hint="default" w:ascii="华文仿宋" w:hAnsi="华文仿宋" w:eastAsia="华文仿宋" w:cs="华文仿宋"/>
          <w:b w:val="0"/>
          <w:bCs w:val="0"/>
          <w:i w:val="0"/>
          <w:iCs w:val="0"/>
          <w:caps w:val="0"/>
          <w:color w:val="000000"/>
          <w:spacing w:val="0"/>
          <w:sz w:val="24"/>
          <w:szCs w:val="24"/>
          <w:lang w:val="en-US" w:eastAsia="zh-CN"/>
        </w:rPr>
      </w:pPr>
      <w:r>
        <w:rPr>
          <w:rFonts w:hint="default" w:ascii="华文仿宋" w:hAnsi="华文仿宋" w:eastAsia="华文仿宋" w:cs="华文仿宋"/>
          <w:b w:val="0"/>
          <w:bCs w:val="0"/>
          <w:i w:val="0"/>
          <w:iCs w:val="0"/>
          <w:caps w:val="0"/>
          <w:color w:val="000000"/>
          <w:spacing w:val="0"/>
          <w:sz w:val="24"/>
          <w:szCs w:val="24"/>
          <w:lang w:val="en-US" w:eastAsia="zh-CN"/>
        </w:rPr>
        <w:t>总结要点</w:t>
      </w:r>
    </w:p>
    <w:p w14:paraId="008D81A4">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480" w:firstLineChars="200"/>
        <w:textAlignment w:val="auto"/>
        <w:rPr>
          <w:rFonts w:hint="default" w:ascii="华文仿宋" w:hAnsi="华文仿宋" w:eastAsia="华文仿宋" w:cs="华文仿宋"/>
          <w:b w:val="0"/>
          <w:bCs w:val="0"/>
          <w:i w:val="0"/>
          <w:iCs w:val="0"/>
          <w:caps w:val="0"/>
          <w:color w:val="000000"/>
          <w:spacing w:val="0"/>
          <w:sz w:val="24"/>
          <w:szCs w:val="24"/>
          <w:lang w:val="en-US" w:eastAsia="zh-CN"/>
        </w:rPr>
      </w:pPr>
      <w:r>
        <w:rPr>
          <w:rFonts w:hint="default" w:ascii="华文仿宋" w:hAnsi="华文仿宋" w:eastAsia="华文仿宋" w:cs="华文仿宋"/>
          <w:b w:val="0"/>
          <w:bCs w:val="0"/>
          <w:i w:val="0"/>
          <w:iCs w:val="0"/>
          <w:caps w:val="0"/>
          <w:color w:val="000000"/>
          <w:spacing w:val="0"/>
          <w:sz w:val="24"/>
          <w:szCs w:val="24"/>
          <w:lang w:val="en-US" w:eastAsia="zh-CN"/>
        </w:rPr>
        <w:t>响应序列清晰： 先救人、再控源、防扩大、保现场、及时报。</w:t>
      </w:r>
    </w:p>
    <w:p w14:paraId="61AB0413">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480" w:firstLineChars="200"/>
        <w:textAlignment w:val="auto"/>
        <w:rPr>
          <w:rFonts w:hint="default" w:ascii="华文仿宋" w:hAnsi="华文仿宋" w:eastAsia="华文仿宋" w:cs="华文仿宋"/>
          <w:b w:val="0"/>
          <w:bCs w:val="0"/>
          <w:i w:val="0"/>
          <w:iCs w:val="0"/>
          <w:caps w:val="0"/>
          <w:color w:val="000000"/>
          <w:spacing w:val="0"/>
          <w:sz w:val="24"/>
          <w:szCs w:val="24"/>
          <w:lang w:val="en-US" w:eastAsia="zh-CN"/>
        </w:rPr>
      </w:pPr>
      <w:r>
        <w:rPr>
          <w:rFonts w:hint="default" w:ascii="华文仿宋" w:hAnsi="华文仿宋" w:eastAsia="华文仿宋" w:cs="华文仿宋"/>
          <w:b w:val="0"/>
          <w:bCs w:val="0"/>
          <w:i w:val="0"/>
          <w:iCs w:val="0"/>
          <w:caps w:val="0"/>
          <w:color w:val="000000"/>
          <w:spacing w:val="0"/>
          <w:sz w:val="24"/>
          <w:szCs w:val="24"/>
          <w:lang w:val="en-US" w:eastAsia="zh-CN"/>
        </w:rPr>
        <w:t>责任明确： 明确了事故单位在救援、报告、救治和警示教育上的主体责任。</w:t>
      </w:r>
    </w:p>
    <w:p w14:paraId="45C6ADBB">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480" w:firstLineChars="200"/>
        <w:textAlignment w:val="auto"/>
        <w:rPr>
          <w:rFonts w:hint="default" w:ascii="华文仿宋" w:hAnsi="华文仿宋" w:eastAsia="华文仿宋" w:cs="华文仿宋"/>
          <w:b w:val="0"/>
          <w:bCs w:val="0"/>
          <w:i w:val="0"/>
          <w:iCs w:val="0"/>
          <w:caps w:val="0"/>
          <w:color w:val="000000"/>
          <w:spacing w:val="0"/>
          <w:sz w:val="24"/>
          <w:szCs w:val="24"/>
          <w:lang w:val="en-US" w:eastAsia="zh-CN"/>
        </w:rPr>
      </w:pPr>
      <w:r>
        <w:rPr>
          <w:rFonts w:hint="default" w:ascii="华文仿宋" w:hAnsi="华文仿宋" w:eastAsia="华文仿宋" w:cs="华文仿宋"/>
          <w:b w:val="0"/>
          <w:bCs w:val="0"/>
          <w:i w:val="0"/>
          <w:iCs w:val="0"/>
          <w:caps w:val="0"/>
          <w:color w:val="000000"/>
          <w:spacing w:val="0"/>
          <w:sz w:val="24"/>
          <w:szCs w:val="24"/>
          <w:lang w:val="en-US" w:eastAsia="zh-CN"/>
        </w:rPr>
        <w:t>生命至上： 条款充分体现了对生命的尊重，无论是优先抢救遇险人员，还是强制垫付医疗费用和医疗机构不得拒诊。</w:t>
      </w:r>
    </w:p>
    <w:p w14:paraId="32D177EC">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480" w:firstLineChars="200"/>
        <w:textAlignment w:val="auto"/>
        <w:rPr>
          <w:rFonts w:hint="default" w:ascii="华文仿宋" w:hAnsi="华文仿宋" w:eastAsia="华文仿宋" w:cs="华文仿宋"/>
          <w:b w:val="0"/>
          <w:bCs w:val="0"/>
          <w:i w:val="0"/>
          <w:iCs w:val="0"/>
          <w:caps w:val="0"/>
          <w:color w:val="000000"/>
          <w:spacing w:val="0"/>
          <w:sz w:val="24"/>
          <w:szCs w:val="24"/>
          <w:lang w:val="en-US" w:eastAsia="zh-CN"/>
        </w:rPr>
      </w:pPr>
      <w:r>
        <w:rPr>
          <w:rFonts w:hint="default" w:ascii="华文仿宋" w:hAnsi="华文仿宋" w:eastAsia="华文仿宋" w:cs="华文仿宋"/>
          <w:b w:val="0"/>
          <w:bCs w:val="0"/>
          <w:i w:val="0"/>
          <w:iCs w:val="0"/>
          <w:caps w:val="0"/>
          <w:color w:val="000000"/>
          <w:spacing w:val="0"/>
          <w:sz w:val="24"/>
          <w:szCs w:val="24"/>
          <w:lang w:val="en-US" w:eastAsia="zh-CN"/>
        </w:rPr>
        <w:t>闭环管理：从应急响应到事后警示教育，形成了一个从处置到学习改进的完整管理闭环。</w:t>
      </w:r>
    </w:p>
    <w:p w14:paraId="5EAB1BFF">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482" w:firstLineChars="200"/>
        <w:textAlignment w:val="auto"/>
        <w:rPr>
          <w:rFonts w:hint="eastAsia" w:ascii="宋体" w:hAnsi="宋体" w:eastAsia="宋体" w:cs="宋体"/>
          <w:i w:val="0"/>
          <w:iCs w:val="0"/>
          <w:caps w:val="0"/>
          <w:color w:val="000000"/>
          <w:spacing w:val="0"/>
          <w:sz w:val="24"/>
          <w:szCs w:val="24"/>
        </w:rPr>
      </w:pPr>
      <w:r>
        <w:rPr>
          <w:rFonts w:hint="eastAsia" w:ascii="黑体" w:hAnsi="宋体" w:eastAsia="黑体" w:cs="黑体"/>
          <w:b/>
          <w:bCs/>
          <w:i w:val="0"/>
          <w:iCs w:val="0"/>
          <w:caps w:val="0"/>
          <w:color w:val="000000"/>
          <w:spacing w:val="0"/>
          <w:sz w:val="24"/>
          <w:szCs w:val="24"/>
        </w:rPr>
        <w:t>第三十八条</w:t>
      </w:r>
      <w:r>
        <w:rPr>
          <w:rFonts w:hint="eastAsia" w:ascii="宋体" w:hAnsi="宋体" w:eastAsia="宋体" w:cs="宋体"/>
          <w:b/>
          <w:bCs/>
          <w:i w:val="0"/>
          <w:iCs w:val="0"/>
          <w:caps w:val="0"/>
          <w:color w:val="000000"/>
          <w:spacing w:val="0"/>
          <w:sz w:val="24"/>
          <w:szCs w:val="24"/>
        </w:rPr>
        <w:t>　各级人民政府及相关部门接到生产安全事故报告后，应当按照国家有关规定上报事故情况，启动相应的生产安全事故应急救援预案，并按照应急救援预案的规定采取下列措施：</w:t>
      </w:r>
    </w:p>
    <w:p w14:paraId="5F20B56F">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rPr>
        <w:t>　　（一）组织抢救遇险人员，救治受伤人员，研判事故发展趋势以及可能造成的危害；</w:t>
      </w:r>
    </w:p>
    <w:p w14:paraId="73A9BF5C">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rPr>
        <w:t>　　（二）通知可能受到事故影响的单位和人员，隔离事故现场，划定警戒区域，疏散受到威胁的人员，实施交通管制；</w:t>
      </w:r>
    </w:p>
    <w:p w14:paraId="677C35A9">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rPr>
        <w:t>　　（三）采取必要措施，防止事故危害扩大和次生、衍生灾害发生，避免或者减少事故对环境造成的危害；</w:t>
      </w:r>
    </w:p>
    <w:p w14:paraId="4D42CC67">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rPr>
        <w:t>　　（四）依法发布调用和征用应急资源的决定；</w:t>
      </w:r>
    </w:p>
    <w:p w14:paraId="47508E78">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rPr>
        <w:t>　　（五）依法向应急救援队伍下达救援命令；</w:t>
      </w:r>
    </w:p>
    <w:p w14:paraId="0D74963C">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rPr>
        <w:t>　　（六）维护事故现场秩序，组织安抚遇险人员和遇险遇难人员亲属；</w:t>
      </w:r>
    </w:p>
    <w:p w14:paraId="3186BD90">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rPr>
        <w:t>　　（七）依法发布有关事故情况和应急救援工作的信息；</w:t>
      </w:r>
    </w:p>
    <w:p w14:paraId="593C6A1B">
      <w:pPr>
        <w:keepNext w:val="0"/>
        <w:keepLines w:val="0"/>
        <w:pageBreakBefore w:val="0"/>
        <w:tabs>
          <w:tab w:val="left" w:pos="5710"/>
        </w:tabs>
        <w:kinsoku/>
        <w:wordWrap/>
        <w:overflowPunct/>
        <w:topLinePunct w:val="0"/>
        <w:autoSpaceDE/>
        <w:autoSpaceDN/>
        <w:bidi w:val="0"/>
        <w:adjustRightInd/>
        <w:snapToGrid/>
        <w:spacing w:line="578" w:lineRule="exact"/>
        <w:ind w:firstLine="420"/>
        <w:jc w:val="left"/>
        <w:textAlignment w:val="auto"/>
        <w:rPr>
          <w:rFonts w:hint="eastAsia" w:ascii="宋体" w:hAnsi="宋体" w:eastAsia="宋体" w:cs="宋体"/>
          <w:b/>
          <w:bCs/>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rPr>
        <w:t>　　（八）法律、法规规定的其他应急救援措施。</w:t>
      </w:r>
    </w:p>
    <w:p w14:paraId="26AADD66">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480" w:firstLineChars="200"/>
        <w:textAlignment w:val="auto"/>
        <w:rPr>
          <w:rFonts w:hint="default" w:ascii="华文仿宋" w:hAnsi="华文仿宋" w:eastAsia="华文仿宋" w:cs="华文仿宋"/>
          <w:b w:val="0"/>
          <w:bCs w:val="0"/>
          <w:i w:val="0"/>
          <w:iCs w:val="0"/>
          <w:caps w:val="0"/>
          <w:color w:val="000000"/>
          <w:spacing w:val="0"/>
          <w:sz w:val="24"/>
          <w:szCs w:val="24"/>
          <w:lang w:val="en-US" w:eastAsia="zh-CN"/>
        </w:rPr>
      </w:pPr>
      <w:r>
        <w:rPr>
          <w:rFonts w:hint="default" w:ascii="华文仿宋" w:hAnsi="华文仿宋" w:eastAsia="华文仿宋" w:cs="华文仿宋"/>
          <w:b w:val="0"/>
          <w:bCs w:val="0"/>
          <w:i w:val="0"/>
          <w:iCs w:val="0"/>
          <w:caps w:val="0"/>
          <w:color w:val="000000"/>
          <w:spacing w:val="0"/>
          <w:sz w:val="24"/>
          <w:szCs w:val="24"/>
          <w:lang w:val="en-US" w:eastAsia="zh-CN"/>
        </w:rPr>
        <w:t>这段内容是关于各级人民政府及相关部门在接到生产安全事故报告后的法定职责和应急响应措施。它明确了政府作为公共管理者和救援组织者的角色，与生产经营单位的现场初期处置相衔接，构成了更高层级、更广范围的应急救援行动。</w:t>
      </w:r>
    </w:p>
    <w:p w14:paraId="6100E6AA">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480" w:firstLineChars="200"/>
        <w:textAlignment w:val="auto"/>
        <w:rPr>
          <w:rFonts w:hint="default" w:ascii="华文仿宋" w:hAnsi="华文仿宋" w:eastAsia="华文仿宋" w:cs="华文仿宋"/>
          <w:b w:val="0"/>
          <w:bCs w:val="0"/>
          <w:i w:val="0"/>
          <w:iCs w:val="0"/>
          <w:caps w:val="0"/>
          <w:color w:val="000000"/>
          <w:spacing w:val="0"/>
          <w:sz w:val="24"/>
          <w:szCs w:val="24"/>
          <w:lang w:val="en-US" w:eastAsia="zh-CN"/>
        </w:rPr>
      </w:pPr>
      <w:r>
        <w:rPr>
          <w:rFonts w:hint="default" w:ascii="华文仿宋" w:hAnsi="华文仿宋" w:eastAsia="华文仿宋" w:cs="华文仿宋"/>
          <w:b w:val="0"/>
          <w:bCs w:val="0"/>
          <w:i w:val="0"/>
          <w:iCs w:val="0"/>
          <w:caps w:val="0"/>
          <w:color w:val="000000"/>
          <w:spacing w:val="0"/>
          <w:sz w:val="24"/>
          <w:szCs w:val="24"/>
          <w:lang w:val="en-US" w:eastAsia="zh-CN"/>
        </w:rPr>
        <w:t>核心释义</w:t>
      </w:r>
    </w:p>
    <w:p w14:paraId="4D198DAE">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480" w:firstLineChars="200"/>
        <w:textAlignment w:val="auto"/>
        <w:rPr>
          <w:rFonts w:hint="default" w:ascii="华文仿宋" w:hAnsi="华文仿宋" w:eastAsia="华文仿宋" w:cs="华文仿宋"/>
          <w:b w:val="0"/>
          <w:bCs w:val="0"/>
          <w:i w:val="0"/>
          <w:iCs w:val="0"/>
          <w:caps w:val="0"/>
          <w:color w:val="000000"/>
          <w:spacing w:val="0"/>
          <w:sz w:val="24"/>
          <w:szCs w:val="24"/>
          <w:lang w:val="en-US" w:eastAsia="zh-CN"/>
        </w:rPr>
      </w:pPr>
      <w:r>
        <w:rPr>
          <w:rFonts w:hint="default" w:ascii="华文仿宋" w:hAnsi="华文仿宋" w:eastAsia="华文仿宋" w:cs="华文仿宋"/>
          <w:b w:val="0"/>
          <w:bCs w:val="0"/>
          <w:i w:val="0"/>
          <w:iCs w:val="0"/>
          <w:caps w:val="0"/>
          <w:color w:val="000000"/>
          <w:spacing w:val="0"/>
          <w:sz w:val="24"/>
          <w:szCs w:val="24"/>
          <w:lang w:val="en-US" w:eastAsia="zh-CN"/>
        </w:rPr>
        <w:t>此规定构建了政府层面的标准化应急响应流程。一旦接到事故报告，政府及部门必须立即启动预案，并依法采取一系列旨在控制事态、抢救生命、减少危害、稳定秩序</w:t>
      </w:r>
      <w:r>
        <w:rPr>
          <w:rFonts w:hint="eastAsia" w:ascii="华文仿宋" w:hAnsi="华文仿宋" w:eastAsia="华文仿宋" w:cs="华文仿宋"/>
          <w:b w:val="0"/>
          <w:bCs w:val="0"/>
          <w:i w:val="0"/>
          <w:iCs w:val="0"/>
          <w:caps w:val="0"/>
          <w:color w:val="000000"/>
          <w:spacing w:val="0"/>
          <w:sz w:val="24"/>
          <w:szCs w:val="24"/>
          <w:lang w:val="en-US" w:eastAsia="zh-CN"/>
        </w:rPr>
        <w:t xml:space="preserve">  </w:t>
      </w:r>
      <w:r>
        <w:rPr>
          <w:rFonts w:hint="default" w:ascii="华文仿宋" w:hAnsi="华文仿宋" w:eastAsia="华文仿宋" w:cs="华文仿宋"/>
          <w:b w:val="0"/>
          <w:bCs w:val="0"/>
          <w:i w:val="0"/>
          <w:iCs w:val="0"/>
          <w:caps w:val="0"/>
          <w:color w:val="000000"/>
          <w:spacing w:val="0"/>
          <w:sz w:val="24"/>
          <w:szCs w:val="24"/>
          <w:lang w:val="en-US" w:eastAsia="zh-CN"/>
        </w:rPr>
        <w:t>的强制性措施。</w:t>
      </w:r>
    </w:p>
    <w:p w14:paraId="47483D59">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480" w:firstLineChars="200"/>
        <w:textAlignment w:val="auto"/>
        <w:rPr>
          <w:rFonts w:hint="default" w:ascii="华文仿宋" w:hAnsi="华文仿宋" w:eastAsia="华文仿宋" w:cs="华文仿宋"/>
          <w:b w:val="0"/>
          <w:bCs w:val="0"/>
          <w:i w:val="0"/>
          <w:iCs w:val="0"/>
          <w:caps w:val="0"/>
          <w:color w:val="000000"/>
          <w:spacing w:val="0"/>
          <w:sz w:val="24"/>
          <w:szCs w:val="24"/>
          <w:lang w:val="en-US" w:eastAsia="zh-CN"/>
        </w:rPr>
      </w:pPr>
      <w:r>
        <w:rPr>
          <w:rFonts w:hint="default" w:ascii="华文仿宋" w:hAnsi="华文仿宋" w:eastAsia="华文仿宋" w:cs="华文仿宋"/>
          <w:b w:val="0"/>
          <w:bCs w:val="0"/>
          <w:i w:val="0"/>
          <w:iCs w:val="0"/>
          <w:caps w:val="0"/>
          <w:color w:val="000000"/>
          <w:spacing w:val="0"/>
          <w:sz w:val="24"/>
          <w:szCs w:val="24"/>
          <w:lang w:val="en-US" w:eastAsia="zh-CN"/>
        </w:rPr>
        <w:t>总结要点</w:t>
      </w:r>
    </w:p>
    <w:p w14:paraId="41197924">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480" w:firstLineChars="200"/>
        <w:textAlignment w:val="auto"/>
        <w:rPr>
          <w:rFonts w:hint="default" w:ascii="华文仿宋" w:hAnsi="华文仿宋" w:eastAsia="华文仿宋" w:cs="华文仿宋"/>
          <w:b w:val="0"/>
          <w:bCs w:val="0"/>
          <w:i w:val="0"/>
          <w:iCs w:val="0"/>
          <w:caps w:val="0"/>
          <w:color w:val="000000"/>
          <w:spacing w:val="0"/>
          <w:sz w:val="24"/>
          <w:szCs w:val="24"/>
          <w:lang w:val="en-US" w:eastAsia="zh-CN"/>
        </w:rPr>
      </w:pPr>
      <w:r>
        <w:rPr>
          <w:rFonts w:hint="default" w:ascii="华文仿宋" w:hAnsi="华文仿宋" w:eastAsia="华文仿宋" w:cs="华文仿宋"/>
          <w:b w:val="0"/>
          <w:bCs w:val="0"/>
          <w:i w:val="0"/>
          <w:iCs w:val="0"/>
          <w:caps w:val="0"/>
          <w:color w:val="000000"/>
          <w:spacing w:val="0"/>
          <w:sz w:val="24"/>
          <w:szCs w:val="24"/>
          <w:lang w:val="en-US" w:eastAsia="zh-CN"/>
        </w:rPr>
        <w:t>与单位应急的衔接： 政府的措施是在单位初期响应基础上的升级和扩大，更具强制力和广泛性。</w:t>
      </w:r>
    </w:p>
    <w:p w14:paraId="4D4123F7">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480" w:firstLineChars="200"/>
        <w:textAlignment w:val="auto"/>
        <w:rPr>
          <w:rFonts w:hint="default" w:ascii="华文仿宋" w:hAnsi="华文仿宋" w:eastAsia="华文仿宋" w:cs="华文仿宋"/>
          <w:b w:val="0"/>
          <w:bCs w:val="0"/>
          <w:i w:val="0"/>
          <w:iCs w:val="0"/>
          <w:caps w:val="0"/>
          <w:color w:val="000000"/>
          <w:spacing w:val="0"/>
          <w:sz w:val="24"/>
          <w:szCs w:val="24"/>
          <w:lang w:val="en-US" w:eastAsia="zh-CN"/>
        </w:rPr>
      </w:pPr>
      <w:r>
        <w:rPr>
          <w:rFonts w:hint="default" w:ascii="华文仿宋" w:hAnsi="华文仿宋" w:eastAsia="华文仿宋" w:cs="华文仿宋"/>
          <w:b w:val="0"/>
          <w:bCs w:val="0"/>
          <w:i w:val="0"/>
          <w:iCs w:val="0"/>
          <w:caps w:val="0"/>
          <w:color w:val="000000"/>
          <w:spacing w:val="0"/>
          <w:sz w:val="24"/>
          <w:szCs w:val="24"/>
          <w:lang w:val="en-US" w:eastAsia="zh-CN"/>
        </w:rPr>
        <w:t>权力与责任对等：条款赋予了政府在紧急状态下调用资源、划定禁区、下达命令等特殊权力，同时也明确了其必须依法行使这些权力来履行保护人民的责任。</w:t>
      </w:r>
    </w:p>
    <w:p w14:paraId="5009C6A6">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480" w:firstLineChars="200"/>
        <w:textAlignment w:val="auto"/>
        <w:rPr>
          <w:rFonts w:hint="default" w:ascii="华文仿宋" w:hAnsi="华文仿宋" w:eastAsia="华文仿宋" w:cs="华文仿宋"/>
          <w:b w:val="0"/>
          <w:bCs w:val="0"/>
          <w:i w:val="0"/>
          <w:iCs w:val="0"/>
          <w:caps w:val="0"/>
          <w:color w:val="000000"/>
          <w:spacing w:val="0"/>
          <w:sz w:val="24"/>
          <w:szCs w:val="24"/>
          <w:lang w:val="en-US" w:eastAsia="zh-CN"/>
        </w:rPr>
      </w:pPr>
      <w:r>
        <w:rPr>
          <w:rFonts w:hint="default" w:ascii="华文仿宋" w:hAnsi="华文仿宋" w:eastAsia="华文仿宋" w:cs="华文仿宋"/>
          <w:b w:val="0"/>
          <w:bCs w:val="0"/>
          <w:i w:val="0"/>
          <w:iCs w:val="0"/>
          <w:caps w:val="0"/>
          <w:color w:val="000000"/>
          <w:spacing w:val="0"/>
          <w:sz w:val="24"/>
          <w:szCs w:val="24"/>
          <w:lang w:val="en-US" w:eastAsia="zh-CN"/>
        </w:rPr>
        <w:t>系统性响应：措施涵盖了“救援、管控、减灾、动员、秩序、信息” 等多个维度，是一个系统性的政府应急管理框架。</w:t>
      </w:r>
    </w:p>
    <w:p w14:paraId="2D801C4C">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480" w:firstLineChars="200"/>
        <w:textAlignment w:val="auto"/>
        <w:rPr>
          <w:rFonts w:hint="default" w:ascii="宋体" w:hAnsi="宋体" w:eastAsia="宋体" w:cs="宋体"/>
          <w:b/>
          <w:bCs/>
          <w:i w:val="0"/>
          <w:iCs w:val="0"/>
          <w:caps w:val="0"/>
          <w:color w:val="000000"/>
          <w:spacing w:val="0"/>
          <w:sz w:val="24"/>
          <w:szCs w:val="24"/>
          <w:lang w:val="en-US" w:eastAsia="zh-CN"/>
        </w:rPr>
      </w:pPr>
      <w:r>
        <w:rPr>
          <w:rFonts w:hint="default" w:ascii="华文仿宋" w:hAnsi="华文仿宋" w:eastAsia="华文仿宋" w:cs="华文仿宋"/>
          <w:b w:val="0"/>
          <w:bCs w:val="0"/>
          <w:i w:val="0"/>
          <w:iCs w:val="0"/>
          <w:caps w:val="0"/>
          <w:color w:val="000000"/>
          <w:spacing w:val="0"/>
          <w:sz w:val="24"/>
          <w:szCs w:val="24"/>
          <w:lang w:val="en-US" w:eastAsia="zh-CN"/>
        </w:rPr>
        <w:t>公开透明： 特别强调依法发布信息，这是现代应急管理的基本要求</w:t>
      </w:r>
      <w:r>
        <w:rPr>
          <w:rFonts w:hint="default" w:ascii="宋体" w:hAnsi="宋体" w:eastAsia="宋体" w:cs="宋体"/>
          <w:b/>
          <w:bCs/>
          <w:i w:val="0"/>
          <w:iCs w:val="0"/>
          <w:caps w:val="0"/>
          <w:color w:val="000000"/>
          <w:spacing w:val="0"/>
          <w:sz w:val="24"/>
          <w:szCs w:val="24"/>
          <w:lang w:val="en-US" w:eastAsia="zh-CN"/>
        </w:rPr>
        <w:t>。</w:t>
      </w:r>
    </w:p>
    <w:p w14:paraId="34DE0599">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0"/>
        <w:jc w:val="center"/>
        <w:textAlignment w:val="auto"/>
        <w:rPr>
          <w:rFonts w:hint="eastAsia" w:ascii="宋体" w:hAnsi="宋体" w:eastAsia="宋体" w:cs="宋体"/>
          <w:i w:val="0"/>
          <w:iCs w:val="0"/>
          <w:caps w:val="0"/>
          <w:color w:val="000000"/>
          <w:spacing w:val="0"/>
          <w:sz w:val="24"/>
          <w:szCs w:val="24"/>
        </w:rPr>
      </w:pPr>
      <w:r>
        <w:rPr>
          <w:rFonts w:hint="eastAsia" w:ascii="黑体" w:hAnsi="宋体" w:eastAsia="黑体" w:cs="黑体"/>
          <w:b/>
          <w:bCs/>
          <w:i w:val="0"/>
          <w:iCs w:val="0"/>
          <w:caps w:val="0"/>
          <w:color w:val="000000"/>
          <w:spacing w:val="0"/>
          <w:sz w:val="24"/>
          <w:szCs w:val="24"/>
        </w:rPr>
        <w:t>第五章　法律责任</w:t>
      </w:r>
    </w:p>
    <w:p w14:paraId="1278D273">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0"/>
        <w:textAlignment w:val="auto"/>
        <w:rPr>
          <w:rFonts w:hint="eastAsia" w:ascii="宋体" w:hAnsi="宋体" w:eastAsia="宋体" w:cs="宋体"/>
          <w:i w:val="0"/>
          <w:iCs w:val="0"/>
          <w:caps w:val="0"/>
          <w:color w:val="000000"/>
          <w:spacing w:val="0"/>
          <w:sz w:val="24"/>
          <w:szCs w:val="24"/>
        </w:rPr>
      </w:pPr>
      <w:r>
        <w:rPr>
          <w:rFonts w:hint="eastAsia" w:ascii="黑体" w:hAnsi="宋体" w:eastAsia="黑体" w:cs="黑体"/>
          <w:b/>
          <w:bCs/>
          <w:i w:val="0"/>
          <w:iCs w:val="0"/>
          <w:caps w:val="0"/>
          <w:color w:val="000000"/>
          <w:spacing w:val="0"/>
          <w:sz w:val="24"/>
          <w:szCs w:val="24"/>
        </w:rPr>
        <w:t>　　第三十九条</w:t>
      </w:r>
      <w:r>
        <w:rPr>
          <w:rFonts w:hint="eastAsia" w:ascii="宋体" w:hAnsi="宋体" w:eastAsia="宋体" w:cs="宋体"/>
          <w:b/>
          <w:bCs/>
          <w:i w:val="0"/>
          <w:iCs w:val="0"/>
          <w:caps w:val="0"/>
          <w:color w:val="000000"/>
          <w:spacing w:val="0"/>
          <w:sz w:val="24"/>
          <w:szCs w:val="24"/>
        </w:rPr>
        <w:t>　生产经营单位的主要负责人违反本条例规定，未履行安全生产管理职责的，责令限期改正，处二万元以上五万元以下的罚款；逾期未改正的，处五万元以上十万元以下的罚款，责令生产经营单位停产停业整顿。</w:t>
      </w:r>
    </w:p>
    <w:p w14:paraId="2E4BB9EF">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rPr>
        <w:t>　　生产经营单位的主要负责人有前款违法行为，导致发生生产安全事故的，给予撤职处分；构成犯罪的，依法追究刑事责任。</w:t>
      </w:r>
    </w:p>
    <w:p w14:paraId="118833C1">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rPr>
        <w:t>　　生产经营单位的主要负责人依照前款规定受刑事处罚或者撤职处分的，自刑罚执行完毕或者受处分之日起，五年内不得担任任何生产经营单位的主要负责人；对重大、特别重大生产安全事故负有责任的，终身不得担任本行业生产经营单位的主要负责人。</w:t>
      </w:r>
    </w:p>
    <w:p w14:paraId="7A8A45AE">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rPr>
        <w:t>　　生产经营单位的主要负责人对生产安全事故隐瞒不报、谎报或者迟报的，依照《中华人民共和国安全生产法》第一百一十条的规定处罚。</w:t>
      </w:r>
    </w:p>
    <w:p w14:paraId="77A74F1D">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480" w:firstLineChars="200"/>
        <w:textAlignment w:val="auto"/>
        <w:rPr>
          <w:rFonts w:hint="default" w:ascii="华文仿宋" w:hAnsi="华文仿宋" w:eastAsia="华文仿宋" w:cs="华文仿宋"/>
          <w:b w:val="0"/>
          <w:bCs w:val="0"/>
          <w:i w:val="0"/>
          <w:iCs w:val="0"/>
          <w:caps w:val="0"/>
          <w:color w:val="000000"/>
          <w:spacing w:val="0"/>
          <w:sz w:val="24"/>
          <w:szCs w:val="24"/>
          <w:lang w:val="en-US" w:eastAsia="zh-CN"/>
        </w:rPr>
      </w:pPr>
      <w:r>
        <w:rPr>
          <w:rFonts w:hint="eastAsia" w:ascii="华文仿宋" w:hAnsi="华文仿宋" w:eastAsia="华文仿宋" w:cs="华文仿宋"/>
          <w:b w:val="0"/>
          <w:bCs w:val="0"/>
          <w:i w:val="0"/>
          <w:iCs w:val="0"/>
          <w:caps w:val="0"/>
          <w:color w:val="000000"/>
          <w:spacing w:val="0"/>
          <w:sz w:val="24"/>
          <w:szCs w:val="24"/>
          <w:lang w:val="en-US" w:eastAsia="zh-CN"/>
        </w:rPr>
        <w:t>安法第94条、省条例82条</w:t>
      </w:r>
    </w:p>
    <w:p w14:paraId="44F5CDB4">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482" w:firstLineChars="200"/>
        <w:textAlignment w:val="auto"/>
        <w:rPr>
          <w:rFonts w:hint="eastAsia" w:ascii="宋体" w:hAnsi="宋体" w:eastAsia="宋体" w:cs="宋体"/>
          <w:i w:val="0"/>
          <w:iCs w:val="0"/>
          <w:caps w:val="0"/>
          <w:color w:val="000000"/>
          <w:spacing w:val="0"/>
          <w:sz w:val="24"/>
          <w:szCs w:val="24"/>
        </w:rPr>
      </w:pPr>
      <w:r>
        <w:rPr>
          <w:rFonts w:hint="eastAsia" w:ascii="黑体" w:hAnsi="宋体" w:eastAsia="黑体" w:cs="黑体"/>
          <w:b/>
          <w:bCs/>
          <w:i w:val="0"/>
          <w:iCs w:val="0"/>
          <w:caps w:val="0"/>
          <w:color w:val="000000"/>
          <w:spacing w:val="0"/>
          <w:sz w:val="24"/>
          <w:szCs w:val="24"/>
        </w:rPr>
        <w:t>第四十条</w:t>
      </w:r>
      <w:r>
        <w:rPr>
          <w:rFonts w:hint="eastAsia" w:ascii="宋体" w:hAnsi="宋体" w:eastAsia="宋体" w:cs="宋体"/>
          <w:b/>
          <w:bCs/>
          <w:i w:val="0"/>
          <w:iCs w:val="0"/>
          <w:caps w:val="0"/>
          <w:color w:val="000000"/>
          <w:spacing w:val="0"/>
          <w:sz w:val="24"/>
          <w:szCs w:val="24"/>
        </w:rPr>
        <w:t>　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法追究刑事责任：</w:t>
      </w:r>
    </w:p>
    <w:p w14:paraId="61ACA6F1">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rPr>
        <w:t>　　（一）未按照强制性安全技术标准和管理规范要求，进行高空作业、地下有限空间作业或者易燃易爆场所动火作业的；</w:t>
      </w:r>
    </w:p>
    <w:p w14:paraId="176902B2">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rPr>
        <w:t>　　（二）未按照强制性安全技术标准和管理规范要求，进行爆破、吊装、临近高压输电线路和燃气管道作业、建筑物和构筑物拆除、道路清障救援、大型检修作业的；</w:t>
      </w:r>
    </w:p>
    <w:p w14:paraId="6706B56B">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rPr>
        <w:t>　　（三）未按照强制性安全技术标准和管理规范要求，进行盲板抽堵、断路、动土、临时用电等其他作业的。</w:t>
      </w:r>
    </w:p>
    <w:p w14:paraId="548E01F8">
      <w:pPr>
        <w:keepNext w:val="0"/>
        <w:keepLines w:val="0"/>
        <w:pageBreakBefore w:val="0"/>
        <w:tabs>
          <w:tab w:val="left" w:pos="5710"/>
        </w:tabs>
        <w:kinsoku/>
        <w:wordWrap/>
        <w:overflowPunct/>
        <w:topLinePunct w:val="0"/>
        <w:autoSpaceDE/>
        <w:autoSpaceDN/>
        <w:bidi w:val="0"/>
        <w:adjustRightInd/>
        <w:snapToGrid/>
        <w:spacing w:line="578" w:lineRule="exact"/>
        <w:jc w:val="left"/>
        <w:textAlignment w:val="auto"/>
        <w:rPr>
          <w:rFonts w:hint="eastAsia" w:ascii="宋体" w:hAnsi="宋体" w:cs="宋体"/>
          <w:b/>
          <w:bCs/>
          <w:i w:val="0"/>
          <w:iCs w:val="0"/>
          <w:caps w:val="0"/>
          <w:color w:val="000000"/>
          <w:spacing w:val="0"/>
          <w:sz w:val="24"/>
          <w:szCs w:val="24"/>
          <w:lang w:val="en-US" w:eastAsia="zh-CN"/>
        </w:rPr>
      </w:pPr>
    </w:p>
    <w:p w14:paraId="0C089DCD">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480" w:firstLineChars="200"/>
        <w:textAlignment w:val="auto"/>
        <w:rPr>
          <w:rFonts w:hint="default" w:ascii="华文仿宋" w:hAnsi="华文仿宋" w:eastAsia="华文仿宋" w:cs="华文仿宋"/>
          <w:b w:val="0"/>
          <w:bCs w:val="0"/>
          <w:i w:val="0"/>
          <w:iCs w:val="0"/>
          <w:caps w:val="0"/>
          <w:color w:val="000000"/>
          <w:spacing w:val="0"/>
          <w:sz w:val="24"/>
          <w:szCs w:val="24"/>
          <w:lang w:val="en-US" w:eastAsia="zh-CN"/>
        </w:rPr>
      </w:pPr>
      <w:r>
        <w:rPr>
          <w:rFonts w:hint="eastAsia" w:ascii="华文仿宋" w:hAnsi="华文仿宋" w:eastAsia="华文仿宋" w:cs="华文仿宋"/>
          <w:b w:val="0"/>
          <w:bCs w:val="0"/>
          <w:i w:val="0"/>
          <w:iCs w:val="0"/>
          <w:caps w:val="0"/>
          <w:color w:val="000000"/>
          <w:spacing w:val="0"/>
          <w:sz w:val="24"/>
          <w:szCs w:val="24"/>
          <w:lang w:val="en-US" w:eastAsia="zh-CN"/>
        </w:rPr>
        <w:t>省条例89条</w:t>
      </w:r>
    </w:p>
    <w:p w14:paraId="62487C8E">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480" w:firstLineChars="200"/>
        <w:textAlignment w:val="auto"/>
        <w:rPr>
          <w:rFonts w:hint="default" w:ascii="华文仿宋" w:hAnsi="华文仿宋" w:eastAsia="华文仿宋" w:cs="华文仿宋"/>
          <w:b w:val="0"/>
          <w:bCs w:val="0"/>
          <w:i w:val="0"/>
          <w:iCs w:val="0"/>
          <w:caps w:val="0"/>
          <w:color w:val="000000"/>
          <w:spacing w:val="0"/>
          <w:sz w:val="24"/>
          <w:szCs w:val="24"/>
          <w:lang w:val="en-US" w:eastAsia="zh-CN"/>
        </w:rPr>
      </w:pPr>
      <w:r>
        <w:rPr>
          <w:rFonts w:hint="eastAsia" w:ascii="华文仿宋" w:hAnsi="华文仿宋" w:eastAsia="华文仿宋" w:cs="华文仿宋"/>
          <w:b w:val="0"/>
          <w:bCs w:val="0"/>
          <w:i w:val="0"/>
          <w:iCs w:val="0"/>
          <w:caps w:val="0"/>
          <w:color w:val="000000"/>
          <w:spacing w:val="0"/>
          <w:sz w:val="24"/>
          <w:szCs w:val="24"/>
          <w:lang w:val="en-US" w:eastAsia="zh-CN"/>
        </w:rPr>
        <w:t xml:space="preserve"> </w:t>
      </w:r>
      <w:r>
        <w:rPr>
          <w:rFonts w:hint="default" w:ascii="华文仿宋" w:hAnsi="华文仿宋" w:eastAsia="华文仿宋" w:cs="华文仿宋"/>
          <w:b w:val="0"/>
          <w:bCs w:val="0"/>
          <w:i w:val="0"/>
          <w:iCs w:val="0"/>
          <w:caps w:val="0"/>
          <w:color w:val="000000"/>
          <w:spacing w:val="0"/>
          <w:sz w:val="24"/>
          <w:szCs w:val="24"/>
          <w:lang w:val="en-US" w:eastAsia="zh-CN"/>
        </w:rPr>
        <w:t>这条规定是关于生产经营单位在进行一系列特定危险作业时，如果违反强制性安全标准，将面临的严厉法律处罚。它清晰地列出了三类高风险作业，并规定了逐级加重的罚则。</w:t>
      </w:r>
    </w:p>
    <w:p w14:paraId="3AF78847">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480" w:firstLineChars="200"/>
        <w:textAlignment w:val="auto"/>
        <w:rPr>
          <w:rFonts w:hint="default" w:ascii="华文仿宋" w:hAnsi="华文仿宋" w:eastAsia="华文仿宋" w:cs="华文仿宋"/>
          <w:b w:val="0"/>
          <w:bCs w:val="0"/>
          <w:i w:val="0"/>
          <w:iCs w:val="0"/>
          <w:caps w:val="0"/>
          <w:color w:val="000000"/>
          <w:spacing w:val="0"/>
          <w:sz w:val="24"/>
          <w:szCs w:val="24"/>
          <w:lang w:val="en-US" w:eastAsia="zh-CN"/>
        </w:rPr>
      </w:pPr>
      <w:r>
        <w:rPr>
          <w:rFonts w:hint="default" w:ascii="华文仿宋" w:hAnsi="华文仿宋" w:eastAsia="华文仿宋" w:cs="华文仿宋"/>
          <w:b w:val="0"/>
          <w:bCs w:val="0"/>
          <w:i w:val="0"/>
          <w:iCs w:val="0"/>
          <w:caps w:val="0"/>
          <w:color w:val="000000"/>
          <w:spacing w:val="0"/>
          <w:sz w:val="24"/>
          <w:szCs w:val="24"/>
          <w:lang w:val="en-US" w:eastAsia="zh-CN"/>
        </w:rPr>
        <w:t>此条款是针对危险作业的“高压线”。它明确告知所有企业：在进行条文所列的高风险作业时，必须不折不扣地遵守国家强制性安全技术标准和管理规范，否则将面临包括停产整顿、高额罚款乃至刑事责任在内的严重法律后果。</w:t>
      </w:r>
    </w:p>
    <w:p w14:paraId="3040F813">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480" w:firstLineChars="200"/>
        <w:textAlignment w:val="auto"/>
        <w:rPr>
          <w:rFonts w:hint="default" w:ascii="华文仿宋" w:hAnsi="华文仿宋" w:eastAsia="华文仿宋" w:cs="华文仿宋"/>
          <w:b w:val="0"/>
          <w:bCs w:val="0"/>
          <w:i w:val="0"/>
          <w:iCs w:val="0"/>
          <w:caps w:val="0"/>
          <w:color w:val="000000"/>
          <w:spacing w:val="0"/>
          <w:sz w:val="24"/>
          <w:szCs w:val="24"/>
          <w:lang w:val="en-US" w:eastAsia="zh-CN"/>
        </w:rPr>
      </w:pPr>
      <w:r>
        <w:rPr>
          <w:rFonts w:hint="default" w:ascii="华文仿宋" w:hAnsi="华文仿宋" w:eastAsia="华文仿宋" w:cs="华文仿宋"/>
          <w:b w:val="0"/>
          <w:bCs w:val="0"/>
          <w:i w:val="0"/>
          <w:iCs w:val="0"/>
          <w:caps w:val="0"/>
          <w:color w:val="000000"/>
          <w:spacing w:val="0"/>
          <w:sz w:val="24"/>
          <w:szCs w:val="24"/>
          <w:lang w:val="en-US" w:eastAsia="zh-CN"/>
        </w:rPr>
        <w:t>指向明确： 精准打击危险作业领域的违规行为。</w:t>
      </w:r>
    </w:p>
    <w:p w14:paraId="55D0FCAC">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480" w:firstLineChars="200"/>
        <w:textAlignment w:val="auto"/>
        <w:rPr>
          <w:rFonts w:hint="default" w:ascii="华文仿宋" w:hAnsi="华文仿宋" w:eastAsia="华文仿宋" w:cs="华文仿宋"/>
          <w:b w:val="0"/>
          <w:bCs w:val="0"/>
          <w:i w:val="0"/>
          <w:iCs w:val="0"/>
          <w:caps w:val="0"/>
          <w:color w:val="000000"/>
          <w:spacing w:val="0"/>
          <w:sz w:val="24"/>
          <w:szCs w:val="24"/>
          <w:lang w:val="en-US" w:eastAsia="zh-CN"/>
        </w:rPr>
      </w:pPr>
      <w:r>
        <w:rPr>
          <w:rFonts w:hint="default" w:ascii="华文仿宋" w:hAnsi="华文仿宋" w:eastAsia="华文仿宋" w:cs="华文仿宋"/>
          <w:b w:val="0"/>
          <w:bCs w:val="0"/>
          <w:i w:val="0"/>
          <w:iCs w:val="0"/>
          <w:caps w:val="0"/>
          <w:color w:val="000000"/>
          <w:spacing w:val="0"/>
          <w:sz w:val="24"/>
          <w:szCs w:val="24"/>
          <w:lang w:val="en-US" w:eastAsia="zh-CN"/>
        </w:rPr>
        <w:t>标准清晰： 以 “强制性安全技术标准和管理规范” 为判断是否违法的唯一尺度。</w:t>
      </w:r>
    </w:p>
    <w:p w14:paraId="47F16F28">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480" w:firstLineChars="200"/>
        <w:textAlignment w:val="auto"/>
        <w:rPr>
          <w:rFonts w:hint="default" w:ascii="华文仿宋" w:hAnsi="华文仿宋" w:eastAsia="华文仿宋" w:cs="华文仿宋"/>
          <w:b w:val="0"/>
          <w:bCs w:val="0"/>
          <w:i w:val="0"/>
          <w:iCs w:val="0"/>
          <w:caps w:val="0"/>
          <w:color w:val="000000"/>
          <w:spacing w:val="0"/>
          <w:sz w:val="24"/>
          <w:szCs w:val="24"/>
          <w:lang w:val="en-US" w:eastAsia="zh-CN"/>
        </w:rPr>
      </w:pPr>
      <w:r>
        <w:rPr>
          <w:rFonts w:hint="default" w:ascii="华文仿宋" w:hAnsi="华文仿宋" w:eastAsia="华文仿宋" w:cs="华文仿宋"/>
          <w:b w:val="0"/>
          <w:bCs w:val="0"/>
          <w:i w:val="0"/>
          <w:iCs w:val="0"/>
          <w:caps w:val="0"/>
          <w:color w:val="000000"/>
          <w:spacing w:val="0"/>
          <w:sz w:val="24"/>
          <w:szCs w:val="24"/>
          <w:lang w:val="en-US" w:eastAsia="zh-CN"/>
        </w:rPr>
        <w:t>处罚严厉： 处罚链条从罚款到停产，从罚单位到罚个人，直至追究刑事责任，威慑力极强。</w:t>
      </w:r>
    </w:p>
    <w:p w14:paraId="70691338">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480" w:firstLineChars="200"/>
        <w:textAlignment w:val="auto"/>
        <w:rPr>
          <w:rFonts w:hint="default" w:ascii="华文仿宋" w:hAnsi="华文仿宋" w:eastAsia="华文仿宋" w:cs="华文仿宋"/>
          <w:b w:val="0"/>
          <w:bCs w:val="0"/>
          <w:i w:val="0"/>
          <w:iCs w:val="0"/>
          <w:caps w:val="0"/>
          <w:color w:val="000000"/>
          <w:spacing w:val="0"/>
          <w:sz w:val="24"/>
          <w:szCs w:val="24"/>
          <w:lang w:val="en-US" w:eastAsia="zh-CN"/>
        </w:rPr>
      </w:pPr>
      <w:r>
        <w:rPr>
          <w:rFonts w:hint="default" w:ascii="华文仿宋" w:hAnsi="华文仿宋" w:eastAsia="华文仿宋" w:cs="华文仿宋"/>
          <w:b w:val="0"/>
          <w:bCs w:val="0"/>
          <w:i w:val="0"/>
          <w:iCs w:val="0"/>
          <w:caps w:val="0"/>
          <w:color w:val="000000"/>
          <w:spacing w:val="0"/>
          <w:sz w:val="24"/>
          <w:szCs w:val="24"/>
          <w:lang w:val="en-US" w:eastAsia="zh-CN"/>
        </w:rPr>
        <w:t>责任到人：通过“双罚制”，确保现场管理者和决策者无法置身事外，有效督促其履行安全管理职责。</w:t>
      </w:r>
    </w:p>
    <w:p w14:paraId="69975161">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482" w:firstLineChars="200"/>
        <w:textAlignment w:val="auto"/>
        <w:rPr>
          <w:rFonts w:hint="eastAsia" w:ascii="宋体" w:hAnsi="宋体" w:eastAsia="宋体" w:cs="宋体"/>
          <w:i w:val="0"/>
          <w:iCs w:val="0"/>
          <w:caps w:val="0"/>
          <w:color w:val="000000"/>
          <w:spacing w:val="0"/>
          <w:sz w:val="24"/>
          <w:szCs w:val="24"/>
        </w:rPr>
      </w:pPr>
      <w:r>
        <w:rPr>
          <w:rFonts w:hint="eastAsia" w:ascii="黑体" w:hAnsi="宋体" w:eastAsia="黑体" w:cs="黑体"/>
          <w:b/>
          <w:bCs/>
          <w:i w:val="0"/>
          <w:iCs w:val="0"/>
          <w:caps w:val="0"/>
          <w:color w:val="000000"/>
          <w:spacing w:val="0"/>
          <w:sz w:val="24"/>
          <w:szCs w:val="24"/>
        </w:rPr>
        <w:t>第四十一条</w:t>
      </w:r>
      <w:r>
        <w:rPr>
          <w:rFonts w:hint="eastAsia" w:ascii="宋体" w:hAnsi="宋体" w:eastAsia="宋体" w:cs="宋体"/>
          <w:b/>
          <w:bCs/>
          <w:i w:val="0"/>
          <w:iCs w:val="0"/>
          <w:caps w:val="0"/>
          <w:color w:val="000000"/>
          <w:spacing w:val="0"/>
          <w:sz w:val="24"/>
          <w:szCs w:val="24"/>
        </w:rPr>
        <w:t>　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14:paraId="20D823BE">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rPr>
        <w:t>　　（一）未在有较大危险因素的生产经营场所和有关设施、设备上设置明显的安全警示标志的；</w:t>
      </w:r>
    </w:p>
    <w:p w14:paraId="34F471D6">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rPr>
        <w:t>　　（二）安全设备的安装、使用、检测、改造和报废不符合国家标准或者行业标准的；</w:t>
      </w:r>
    </w:p>
    <w:p w14:paraId="46308B39">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rPr>
        <w:t>　　（三）未对安全设备进行经常性维护、保养和定期检测的；</w:t>
      </w:r>
    </w:p>
    <w:p w14:paraId="39E7CC11">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rPr>
        <w:t>　　（四）关闭、破坏直接关系生产安全的监控、报警、防护、救生设备、设施，或者篡改、隐瞒、销毁其相关数据、信息的；</w:t>
      </w:r>
    </w:p>
    <w:p w14:paraId="1E1834B5">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rPr>
        <w:t>　　（五）未为从业人员提供符合国家标准或者行业标准的劳动防护用品的；</w:t>
      </w:r>
    </w:p>
    <w:p w14:paraId="41E34AE2">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rPr>
        <w:t>　　（六）危险物品的容器、运输工具，以及涉及人身安全、危险性较大的矿山井下特种设备未经具有专业资质的机构检测、检验合格，取得安全使用证或者安全标志，投入使用的；</w:t>
      </w:r>
    </w:p>
    <w:p w14:paraId="20F5A520">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rPr>
        <w:t>　　（七）使用应当淘汰的危及生产安全的工艺、设备的；</w:t>
      </w:r>
    </w:p>
    <w:p w14:paraId="52C27C7D">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481"/>
        <w:textAlignment w:val="auto"/>
        <w:rPr>
          <w:rFonts w:hint="eastAsia" w:ascii="宋体" w:hAnsi="宋体" w:eastAsia="宋体" w:cs="宋体"/>
          <w:b/>
          <w:bCs/>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rPr>
        <w:t>（八）餐饮等行业的生产经营单位使用燃气未安装可燃气体报警装置的。</w:t>
      </w:r>
    </w:p>
    <w:p w14:paraId="5C81CDED">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480" w:firstLineChars="200"/>
        <w:textAlignment w:val="auto"/>
        <w:rPr>
          <w:rFonts w:hint="eastAsia" w:ascii="华文仿宋" w:hAnsi="华文仿宋" w:eastAsia="华文仿宋" w:cs="华文仿宋"/>
          <w:b w:val="0"/>
          <w:bCs w:val="0"/>
          <w:i w:val="0"/>
          <w:iCs w:val="0"/>
          <w:caps w:val="0"/>
          <w:color w:val="000000"/>
          <w:spacing w:val="0"/>
          <w:sz w:val="24"/>
          <w:szCs w:val="24"/>
          <w:lang w:val="en-US" w:eastAsia="zh-CN"/>
        </w:rPr>
      </w:pPr>
      <w:r>
        <w:rPr>
          <w:rFonts w:hint="eastAsia" w:ascii="华文仿宋" w:hAnsi="华文仿宋" w:eastAsia="华文仿宋" w:cs="华文仿宋"/>
          <w:b w:val="0"/>
          <w:bCs w:val="0"/>
          <w:i w:val="0"/>
          <w:iCs w:val="0"/>
          <w:caps w:val="0"/>
          <w:color w:val="000000"/>
          <w:spacing w:val="0"/>
          <w:sz w:val="24"/>
          <w:szCs w:val="24"/>
          <w:lang w:val="en-US" w:eastAsia="zh-CN"/>
        </w:rPr>
        <w:t>安法第99条</w:t>
      </w:r>
    </w:p>
    <w:p w14:paraId="02AA4CBD">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480" w:firstLineChars="200"/>
        <w:textAlignment w:val="auto"/>
        <w:rPr>
          <w:rFonts w:hint="default" w:ascii="华文仿宋" w:hAnsi="华文仿宋" w:eastAsia="华文仿宋" w:cs="华文仿宋"/>
          <w:b w:val="0"/>
          <w:bCs w:val="0"/>
          <w:i w:val="0"/>
          <w:iCs w:val="0"/>
          <w:caps w:val="0"/>
          <w:color w:val="000000"/>
          <w:spacing w:val="0"/>
          <w:sz w:val="24"/>
          <w:szCs w:val="24"/>
          <w:lang w:val="en-US" w:eastAsia="zh-CN"/>
        </w:rPr>
      </w:pPr>
      <w:r>
        <w:rPr>
          <w:rFonts w:hint="default" w:ascii="华文仿宋" w:hAnsi="华文仿宋" w:eastAsia="华文仿宋" w:cs="华文仿宋"/>
          <w:b w:val="0"/>
          <w:bCs w:val="0"/>
          <w:i w:val="0"/>
          <w:iCs w:val="0"/>
          <w:caps w:val="0"/>
          <w:color w:val="000000"/>
          <w:spacing w:val="0"/>
          <w:sz w:val="24"/>
          <w:szCs w:val="24"/>
          <w:lang w:val="en-US" w:eastAsia="zh-CN"/>
        </w:rPr>
        <w:t>这条规定详细列举了生产经营单位在保障基本安全条件方面的八类违法行为及其对应的法律责任。这些条款关注的是安全管理的基础性、直观性环节，任何一项的缺失都可能直接导致事故发生。</w:t>
      </w:r>
    </w:p>
    <w:p w14:paraId="0B307CFC">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480" w:firstLineChars="200"/>
        <w:textAlignment w:val="auto"/>
        <w:rPr>
          <w:rFonts w:hint="default" w:ascii="华文仿宋" w:hAnsi="华文仿宋" w:eastAsia="华文仿宋" w:cs="华文仿宋"/>
          <w:b w:val="0"/>
          <w:bCs w:val="0"/>
          <w:i w:val="0"/>
          <w:iCs w:val="0"/>
          <w:caps w:val="0"/>
          <w:color w:val="000000"/>
          <w:spacing w:val="0"/>
          <w:sz w:val="24"/>
          <w:szCs w:val="24"/>
          <w:lang w:val="en-US" w:eastAsia="zh-CN"/>
        </w:rPr>
      </w:pPr>
      <w:r>
        <w:rPr>
          <w:rFonts w:hint="default" w:ascii="华文仿宋" w:hAnsi="华文仿宋" w:eastAsia="华文仿宋" w:cs="华文仿宋"/>
          <w:b w:val="0"/>
          <w:bCs w:val="0"/>
          <w:i w:val="0"/>
          <w:iCs w:val="0"/>
          <w:caps w:val="0"/>
          <w:color w:val="000000"/>
          <w:spacing w:val="0"/>
          <w:sz w:val="24"/>
          <w:szCs w:val="24"/>
          <w:lang w:val="en-US" w:eastAsia="zh-CN"/>
        </w:rPr>
        <w:t>此规定像是安全生产的“基础体检清单”，列出了企业必须做到的八项基本安全措施。如果违反，将面临从罚款、停产整顿到追究刑事责任的阶梯式处罚。其核心精神是强制企业保障最基本的安全硬件投入和管理。</w:t>
      </w:r>
    </w:p>
    <w:p w14:paraId="6F3F5F4A">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480" w:firstLineChars="200"/>
        <w:textAlignment w:val="auto"/>
        <w:rPr>
          <w:rFonts w:hint="default" w:ascii="华文仿宋" w:hAnsi="华文仿宋" w:eastAsia="华文仿宋" w:cs="华文仿宋"/>
          <w:b w:val="0"/>
          <w:bCs w:val="0"/>
          <w:i w:val="0"/>
          <w:iCs w:val="0"/>
          <w:caps w:val="0"/>
          <w:color w:val="000000"/>
          <w:spacing w:val="0"/>
          <w:sz w:val="24"/>
          <w:szCs w:val="24"/>
          <w:lang w:val="en-US" w:eastAsia="zh-CN"/>
        </w:rPr>
      </w:pPr>
      <w:r>
        <w:rPr>
          <w:rFonts w:hint="default" w:ascii="华文仿宋" w:hAnsi="华文仿宋" w:eastAsia="华文仿宋" w:cs="华文仿宋"/>
          <w:b w:val="0"/>
          <w:bCs w:val="0"/>
          <w:i w:val="0"/>
          <w:iCs w:val="0"/>
          <w:caps w:val="0"/>
          <w:color w:val="000000"/>
          <w:spacing w:val="0"/>
          <w:sz w:val="24"/>
          <w:szCs w:val="24"/>
          <w:lang w:val="en-US" w:eastAsia="zh-CN"/>
        </w:rPr>
        <w:t>总结要点</w:t>
      </w:r>
    </w:p>
    <w:p w14:paraId="4AB56E4A">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480" w:firstLineChars="200"/>
        <w:textAlignment w:val="auto"/>
        <w:rPr>
          <w:rFonts w:hint="default" w:ascii="华文仿宋" w:hAnsi="华文仿宋" w:eastAsia="华文仿宋" w:cs="华文仿宋"/>
          <w:b w:val="0"/>
          <w:bCs w:val="0"/>
          <w:i w:val="0"/>
          <w:iCs w:val="0"/>
          <w:caps w:val="0"/>
          <w:color w:val="000000"/>
          <w:spacing w:val="0"/>
          <w:sz w:val="24"/>
          <w:szCs w:val="24"/>
          <w:lang w:val="en-US" w:eastAsia="zh-CN"/>
        </w:rPr>
      </w:pPr>
      <w:r>
        <w:rPr>
          <w:rFonts w:hint="default" w:ascii="华文仿宋" w:hAnsi="华文仿宋" w:eastAsia="华文仿宋" w:cs="华文仿宋"/>
          <w:b w:val="0"/>
          <w:bCs w:val="0"/>
          <w:i w:val="0"/>
          <w:iCs w:val="0"/>
          <w:caps w:val="0"/>
          <w:color w:val="000000"/>
          <w:spacing w:val="0"/>
          <w:sz w:val="24"/>
          <w:szCs w:val="24"/>
          <w:lang w:val="en-US" w:eastAsia="zh-CN"/>
        </w:rPr>
        <w:t>基础性： 这些规定是企业安全生产的“底线要求”，是最基本的安全保障。</w:t>
      </w:r>
    </w:p>
    <w:p w14:paraId="5C65D485">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480" w:firstLineChars="200"/>
        <w:textAlignment w:val="auto"/>
        <w:rPr>
          <w:rFonts w:hint="default" w:ascii="华文仿宋" w:hAnsi="华文仿宋" w:eastAsia="华文仿宋" w:cs="华文仿宋"/>
          <w:b w:val="0"/>
          <w:bCs w:val="0"/>
          <w:i w:val="0"/>
          <w:iCs w:val="0"/>
          <w:caps w:val="0"/>
          <w:color w:val="000000"/>
          <w:spacing w:val="0"/>
          <w:sz w:val="24"/>
          <w:szCs w:val="24"/>
          <w:lang w:val="en-US" w:eastAsia="zh-CN"/>
        </w:rPr>
      </w:pPr>
      <w:r>
        <w:rPr>
          <w:rFonts w:hint="default" w:ascii="华文仿宋" w:hAnsi="华文仿宋" w:eastAsia="华文仿宋" w:cs="华文仿宋"/>
          <w:b w:val="0"/>
          <w:bCs w:val="0"/>
          <w:i w:val="0"/>
          <w:iCs w:val="0"/>
          <w:caps w:val="0"/>
          <w:color w:val="000000"/>
          <w:spacing w:val="0"/>
          <w:sz w:val="24"/>
          <w:szCs w:val="24"/>
          <w:lang w:val="en-US" w:eastAsia="zh-CN"/>
        </w:rPr>
        <w:t>针对性： 特别是第（八）</w:t>
      </w:r>
      <w:r>
        <w:rPr>
          <w:rFonts w:hint="eastAsia" w:ascii="华文仿宋" w:hAnsi="华文仿宋" w:eastAsia="华文仿宋" w:cs="华文仿宋"/>
          <w:b w:val="0"/>
          <w:bCs w:val="0"/>
          <w:i w:val="0"/>
          <w:iCs w:val="0"/>
          <w:caps w:val="0"/>
          <w:color w:val="000000"/>
          <w:spacing w:val="0"/>
          <w:sz w:val="24"/>
          <w:szCs w:val="24"/>
          <w:lang w:val="en-US" w:eastAsia="zh-CN"/>
        </w:rPr>
        <w:t>项</w:t>
      </w:r>
      <w:r>
        <w:rPr>
          <w:rFonts w:hint="default" w:ascii="华文仿宋" w:hAnsi="华文仿宋" w:eastAsia="华文仿宋" w:cs="华文仿宋"/>
          <w:b w:val="0"/>
          <w:bCs w:val="0"/>
          <w:i w:val="0"/>
          <w:iCs w:val="0"/>
          <w:caps w:val="0"/>
          <w:color w:val="000000"/>
          <w:spacing w:val="0"/>
          <w:sz w:val="24"/>
          <w:szCs w:val="24"/>
          <w:lang w:val="en-US" w:eastAsia="zh-CN"/>
        </w:rPr>
        <w:t>，直击当前餐饮行业的痛点。</w:t>
      </w:r>
    </w:p>
    <w:p w14:paraId="034DCFE5">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480" w:firstLineChars="200"/>
        <w:textAlignment w:val="auto"/>
        <w:rPr>
          <w:rFonts w:hint="default" w:ascii="华文仿宋" w:hAnsi="华文仿宋" w:eastAsia="华文仿宋" w:cs="华文仿宋"/>
          <w:b w:val="0"/>
          <w:bCs w:val="0"/>
          <w:i w:val="0"/>
          <w:iCs w:val="0"/>
          <w:caps w:val="0"/>
          <w:color w:val="000000"/>
          <w:spacing w:val="0"/>
          <w:sz w:val="24"/>
          <w:szCs w:val="24"/>
          <w:lang w:val="en-US" w:eastAsia="zh-CN"/>
        </w:rPr>
      </w:pPr>
      <w:r>
        <w:rPr>
          <w:rFonts w:hint="default" w:ascii="华文仿宋" w:hAnsi="华文仿宋" w:eastAsia="华文仿宋" w:cs="华文仿宋"/>
          <w:b w:val="0"/>
          <w:bCs w:val="0"/>
          <w:i w:val="0"/>
          <w:iCs w:val="0"/>
          <w:caps w:val="0"/>
          <w:color w:val="000000"/>
          <w:spacing w:val="0"/>
          <w:sz w:val="24"/>
          <w:szCs w:val="24"/>
          <w:lang w:val="en-US" w:eastAsia="zh-CN"/>
        </w:rPr>
        <w:t>“零容忍”： 对于第（四）</w:t>
      </w:r>
      <w:r>
        <w:rPr>
          <w:rFonts w:hint="eastAsia" w:ascii="华文仿宋" w:hAnsi="华文仿宋" w:eastAsia="华文仿宋" w:cs="华文仿宋"/>
          <w:b w:val="0"/>
          <w:bCs w:val="0"/>
          <w:i w:val="0"/>
          <w:iCs w:val="0"/>
          <w:caps w:val="0"/>
          <w:color w:val="000000"/>
          <w:spacing w:val="0"/>
          <w:sz w:val="24"/>
          <w:szCs w:val="24"/>
          <w:lang w:val="en-US" w:eastAsia="zh-CN"/>
        </w:rPr>
        <w:t>项</w:t>
      </w:r>
      <w:r>
        <w:rPr>
          <w:rFonts w:hint="default" w:ascii="华文仿宋" w:hAnsi="华文仿宋" w:eastAsia="华文仿宋" w:cs="华文仿宋"/>
          <w:b w:val="0"/>
          <w:bCs w:val="0"/>
          <w:i w:val="0"/>
          <w:iCs w:val="0"/>
          <w:caps w:val="0"/>
          <w:color w:val="000000"/>
          <w:spacing w:val="0"/>
          <w:sz w:val="24"/>
          <w:szCs w:val="24"/>
          <w:lang w:val="en-US" w:eastAsia="zh-CN"/>
        </w:rPr>
        <w:t>“破坏监控设备”等恶意行为，法律持坚决打击态度。</w:t>
      </w:r>
    </w:p>
    <w:p w14:paraId="40C601C6">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480" w:firstLineChars="200"/>
        <w:textAlignment w:val="auto"/>
        <w:rPr>
          <w:rFonts w:hint="default" w:ascii="华文仿宋" w:hAnsi="华文仿宋" w:eastAsia="华文仿宋" w:cs="华文仿宋"/>
          <w:b w:val="0"/>
          <w:bCs w:val="0"/>
          <w:i w:val="0"/>
          <w:iCs w:val="0"/>
          <w:caps w:val="0"/>
          <w:color w:val="000000"/>
          <w:spacing w:val="0"/>
          <w:sz w:val="24"/>
          <w:szCs w:val="24"/>
          <w:lang w:val="en-US" w:eastAsia="zh-CN"/>
        </w:rPr>
      </w:pPr>
      <w:r>
        <w:rPr>
          <w:rFonts w:hint="default" w:ascii="华文仿宋" w:hAnsi="华文仿宋" w:eastAsia="华文仿宋" w:cs="华文仿宋"/>
          <w:b w:val="0"/>
          <w:bCs w:val="0"/>
          <w:i w:val="0"/>
          <w:iCs w:val="0"/>
          <w:caps w:val="0"/>
          <w:color w:val="000000"/>
          <w:spacing w:val="0"/>
          <w:sz w:val="24"/>
          <w:szCs w:val="24"/>
          <w:lang w:val="en-US" w:eastAsia="zh-CN"/>
        </w:rPr>
        <w:t>双罚制： 同样实行既罚单位也罚个人的“双罚制”，督促管理人员落实基础安全管理。</w:t>
      </w:r>
    </w:p>
    <w:p w14:paraId="135FEFB6">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482" w:firstLineChars="200"/>
        <w:textAlignment w:val="auto"/>
        <w:rPr>
          <w:rFonts w:hint="eastAsia" w:ascii="宋体" w:hAnsi="宋体" w:eastAsia="宋体" w:cs="宋体"/>
          <w:i w:val="0"/>
          <w:iCs w:val="0"/>
          <w:caps w:val="0"/>
          <w:color w:val="000000"/>
          <w:spacing w:val="0"/>
          <w:sz w:val="24"/>
          <w:szCs w:val="24"/>
          <w:lang w:eastAsia="zh-CN"/>
        </w:rPr>
      </w:pPr>
      <w:r>
        <w:rPr>
          <w:rFonts w:hint="eastAsia" w:ascii="黑体" w:hAnsi="宋体" w:eastAsia="黑体" w:cs="黑体"/>
          <w:b/>
          <w:bCs/>
          <w:i w:val="0"/>
          <w:iCs w:val="0"/>
          <w:caps w:val="0"/>
          <w:color w:val="000000"/>
          <w:spacing w:val="0"/>
          <w:sz w:val="24"/>
          <w:szCs w:val="24"/>
        </w:rPr>
        <w:t>第四十二条</w:t>
      </w:r>
      <w:r>
        <w:rPr>
          <w:rFonts w:hint="eastAsia" w:ascii="宋体" w:hAnsi="宋体" w:eastAsia="宋体" w:cs="宋体"/>
          <w:b/>
          <w:bCs/>
          <w:i w:val="0"/>
          <w:iCs w:val="0"/>
          <w:caps w:val="0"/>
          <w:color w:val="000000"/>
          <w:spacing w:val="0"/>
          <w:sz w:val="24"/>
          <w:szCs w:val="24"/>
        </w:rPr>
        <w:t>　违反本条例规定，在建筑物的公共门厅、疏散通道、楼梯间、安全出口、人员密集场所以及居家、宿舍、办公楼等非集中充电的室内场所停放电动自行车或者为电动自行车充电，危害消防公共安全的，由消防救援机构责令改正；拒不改正的，对经营性单位处二千元以上一万元以下罚款，对个人处警告或者五百元以下罚款。</w:t>
      </w:r>
    </w:p>
    <w:p w14:paraId="31DB53E7">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480" w:firstLineChars="200"/>
        <w:textAlignment w:val="auto"/>
        <w:rPr>
          <w:rFonts w:hint="eastAsia" w:ascii="华文仿宋" w:hAnsi="华文仿宋" w:eastAsia="华文仿宋" w:cs="华文仿宋"/>
          <w:b w:val="0"/>
          <w:bCs w:val="0"/>
          <w:i w:val="0"/>
          <w:iCs w:val="0"/>
          <w:caps w:val="0"/>
          <w:color w:val="000000"/>
          <w:spacing w:val="0"/>
          <w:sz w:val="24"/>
          <w:szCs w:val="24"/>
          <w:lang w:val="en-US" w:eastAsia="zh-CN"/>
        </w:rPr>
      </w:pPr>
      <w:r>
        <w:rPr>
          <w:rFonts w:hint="eastAsia" w:ascii="华文仿宋" w:hAnsi="华文仿宋" w:eastAsia="华文仿宋" w:cs="华文仿宋"/>
          <w:b w:val="0"/>
          <w:bCs w:val="0"/>
          <w:i w:val="0"/>
          <w:iCs w:val="0"/>
          <w:caps w:val="0"/>
          <w:color w:val="000000"/>
          <w:spacing w:val="0"/>
          <w:sz w:val="24"/>
          <w:szCs w:val="24"/>
          <w:lang w:val="en-US" w:eastAsia="zh-CN"/>
        </w:rPr>
        <w:t>省电动自行车管理条例第46条。（问题导向）</w:t>
      </w:r>
    </w:p>
    <w:p w14:paraId="497BF111">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480" w:firstLineChars="200"/>
        <w:textAlignment w:val="auto"/>
        <w:rPr>
          <w:rFonts w:hint="default" w:ascii="华文仿宋" w:hAnsi="华文仿宋" w:eastAsia="华文仿宋" w:cs="华文仿宋"/>
          <w:b w:val="0"/>
          <w:bCs w:val="0"/>
          <w:i w:val="0"/>
          <w:iCs w:val="0"/>
          <w:caps w:val="0"/>
          <w:color w:val="000000"/>
          <w:spacing w:val="0"/>
          <w:sz w:val="24"/>
          <w:szCs w:val="24"/>
          <w:lang w:val="en-US" w:eastAsia="zh-CN"/>
        </w:rPr>
      </w:pPr>
      <w:r>
        <w:rPr>
          <w:rFonts w:hint="default" w:ascii="华文仿宋" w:hAnsi="华文仿宋" w:eastAsia="华文仿宋" w:cs="华文仿宋"/>
          <w:b w:val="0"/>
          <w:bCs w:val="0"/>
          <w:i w:val="0"/>
          <w:iCs w:val="0"/>
          <w:caps w:val="0"/>
          <w:color w:val="000000"/>
          <w:spacing w:val="0"/>
          <w:sz w:val="24"/>
          <w:szCs w:val="24"/>
          <w:lang w:val="en-US" w:eastAsia="zh-CN"/>
        </w:rPr>
        <w:t>这条规定是针对 “电动自行车违规停放与充电” 这一具体消防安全隐患的专项处罚条款。它非常明确地指出了禁止行为、处罚对象和执法主体。</w:t>
      </w:r>
    </w:p>
    <w:p w14:paraId="3EE6CE03">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480" w:firstLineChars="200"/>
        <w:textAlignment w:val="auto"/>
        <w:rPr>
          <w:rFonts w:hint="default" w:ascii="华文仿宋" w:hAnsi="华文仿宋" w:eastAsia="华文仿宋" w:cs="华文仿宋"/>
          <w:b w:val="0"/>
          <w:bCs w:val="0"/>
          <w:i w:val="0"/>
          <w:iCs w:val="0"/>
          <w:caps w:val="0"/>
          <w:color w:val="000000"/>
          <w:spacing w:val="0"/>
          <w:sz w:val="24"/>
          <w:szCs w:val="24"/>
          <w:lang w:val="en-US" w:eastAsia="zh-CN"/>
        </w:rPr>
      </w:pPr>
      <w:r>
        <w:rPr>
          <w:rFonts w:hint="default" w:ascii="华文仿宋" w:hAnsi="华文仿宋" w:eastAsia="华文仿宋" w:cs="华文仿宋"/>
          <w:b w:val="0"/>
          <w:bCs w:val="0"/>
          <w:i w:val="0"/>
          <w:iCs w:val="0"/>
          <w:caps w:val="0"/>
          <w:color w:val="000000"/>
          <w:spacing w:val="0"/>
          <w:sz w:val="24"/>
          <w:szCs w:val="24"/>
          <w:lang w:val="en-US" w:eastAsia="zh-CN"/>
        </w:rPr>
        <w:t>此条款旨在通过法律手段，坚决治理电动自行车“进楼入户”充电和停放这一极易引发火灾的突出问题，保障社会公共安全和公民生命财产安全。</w:t>
      </w:r>
    </w:p>
    <w:p w14:paraId="3BF462D8">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480" w:firstLineChars="200"/>
        <w:textAlignment w:val="auto"/>
        <w:rPr>
          <w:rFonts w:hint="default" w:ascii="华文仿宋" w:hAnsi="华文仿宋" w:eastAsia="华文仿宋" w:cs="华文仿宋"/>
          <w:b w:val="0"/>
          <w:bCs w:val="0"/>
          <w:i w:val="0"/>
          <w:iCs w:val="0"/>
          <w:caps w:val="0"/>
          <w:color w:val="000000"/>
          <w:spacing w:val="0"/>
          <w:sz w:val="24"/>
          <w:szCs w:val="24"/>
          <w:lang w:val="en-US" w:eastAsia="zh-CN"/>
        </w:rPr>
      </w:pPr>
      <w:r>
        <w:rPr>
          <w:rFonts w:hint="default" w:ascii="华文仿宋" w:hAnsi="华文仿宋" w:eastAsia="华文仿宋" w:cs="华文仿宋"/>
          <w:b w:val="0"/>
          <w:bCs w:val="0"/>
          <w:i w:val="0"/>
          <w:iCs w:val="0"/>
          <w:caps w:val="0"/>
          <w:color w:val="000000"/>
          <w:spacing w:val="0"/>
          <w:sz w:val="24"/>
          <w:szCs w:val="24"/>
          <w:lang w:val="en-US" w:eastAsia="zh-CN"/>
        </w:rPr>
        <w:t>总结要点</w:t>
      </w:r>
    </w:p>
    <w:p w14:paraId="648E39FA">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480" w:firstLineChars="200"/>
        <w:textAlignment w:val="auto"/>
        <w:rPr>
          <w:rFonts w:hint="default" w:ascii="华文仿宋" w:hAnsi="华文仿宋" w:eastAsia="华文仿宋" w:cs="华文仿宋"/>
          <w:b w:val="0"/>
          <w:bCs w:val="0"/>
          <w:i w:val="0"/>
          <w:iCs w:val="0"/>
          <w:caps w:val="0"/>
          <w:color w:val="000000"/>
          <w:spacing w:val="0"/>
          <w:sz w:val="24"/>
          <w:szCs w:val="24"/>
          <w:lang w:val="en-US" w:eastAsia="zh-CN"/>
        </w:rPr>
      </w:pPr>
      <w:r>
        <w:rPr>
          <w:rFonts w:hint="default" w:ascii="华文仿宋" w:hAnsi="华文仿宋" w:eastAsia="华文仿宋" w:cs="华文仿宋"/>
          <w:b w:val="0"/>
          <w:bCs w:val="0"/>
          <w:i w:val="0"/>
          <w:iCs w:val="0"/>
          <w:caps w:val="0"/>
          <w:color w:val="000000"/>
          <w:spacing w:val="0"/>
          <w:sz w:val="24"/>
          <w:szCs w:val="24"/>
          <w:lang w:val="en-US" w:eastAsia="zh-CN"/>
        </w:rPr>
        <w:t>执法主体清晰：消防救援机构是负责执法的具体部门。</w:t>
      </w:r>
    </w:p>
    <w:p w14:paraId="18990F4D">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480" w:firstLineChars="200"/>
        <w:textAlignment w:val="auto"/>
        <w:rPr>
          <w:rFonts w:hint="default" w:ascii="华文仿宋" w:hAnsi="华文仿宋" w:eastAsia="华文仿宋" w:cs="华文仿宋"/>
          <w:b w:val="0"/>
          <w:bCs w:val="0"/>
          <w:i w:val="0"/>
          <w:iCs w:val="0"/>
          <w:caps w:val="0"/>
          <w:color w:val="000000"/>
          <w:spacing w:val="0"/>
          <w:sz w:val="24"/>
          <w:szCs w:val="24"/>
          <w:lang w:val="en-US" w:eastAsia="zh-CN"/>
        </w:rPr>
      </w:pPr>
      <w:r>
        <w:rPr>
          <w:rFonts w:hint="default" w:ascii="华文仿宋" w:hAnsi="华文仿宋" w:eastAsia="华文仿宋" w:cs="华文仿宋"/>
          <w:b w:val="0"/>
          <w:bCs w:val="0"/>
          <w:i w:val="0"/>
          <w:iCs w:val="0"/>
          <w:caps w:val="0"/>
          <w:color w:val="000000"/>
          <w:spacing w:val="0"/>
          <w:sz w:val="24"/>
          <w:szCs w:val="24"/>
          <w:lang w:val="en-US" w:eastAsia="zh-CN"/>
        </w:rPr>
        <w:t>指向性极强： 精准打击电动自行车消防安全隐患，是社会关注的热点问题。</w:t>
      </w:r>
    </w:p>
    <w:p w14:paraId="759A45DD">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480" w:firstLineChars="200"/>
        <w:textAlignment w:val="auto"/>
        <w:rPr>
          <w:rFonts w:hint="default" w:ascii="华文仿宋" w:hAnsi="华文仿宋" w:eastAsia="华文仿宋" w:cs="华文仿宋"/>
          <w:b w:val="0"/>
          <w:bCs w:val="0"/>
          <w:i w:val="0"/>
          <w:iCs w:val="0"/>
          <w:caps w:val="0"/>
          <w:color w:val="000000"/>
          <w:spacing w:val="0"/>
          <w:sz w:val="24"/>
          <w:szCs w:val="24"/>
          <w:lang w:val="en-US" w:eastAsia="zh-CN"/>
        </w:rPr>
      </w:pPr>
      <w:r>
        <w:rPr>
          <w:rFonts w:hint="default" w:ascii="华文仿宋" w:hAnsi="华文仿宋" w:eastAsia="华文仿宋" w:cs="华文仿宋"/>
          <w:b w:val="0"/>
          <w:bCs w:val="0"/>
          <w:i w:val="0"/>
          <w:iCs w:val="0"/>
          <w:caps w:val="0"/>
          <w:color w:val="000000"/>
          <w:spacing w:val="0"/>
          <w:sz w:val="24"/>
          <w:szCs w:val="24"/>
          <w:lang w:val="en-US" w:eastAsia="zh-CN"/>
        </w:rPr>
        <w:t>宽严相济： 法律给予了一次“改过自新”的机会（责令改正），只对“拒不改正”的顽固行为进行处罚，体现了教育与惩罚相结合的原则。</w:t>
      </w:r>
    </w:p>
    <w:p w14:paraId="612F5075">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480" w:firstLineChars="200"/>
        <w:textAlignment w:val="auto"/>
        <w:rPr>
          <w:rFonts w:hint="default" w:ascii="华文仿宋" w:hAnsi="华文仿宋" w:eastAsia="华文仿宋" w:cs="华文仿宋"/>
          <w:b w:val="0"/>
          <w:bCs w:val="0"/>
          <w:i w:val="0"/>
          <w:iCs w:val="0"/>
          <w:caps w:val="0"/>
          <w:color w:val="000000"/>
          <w:spacing w:val="0"/>
          <w:sz w:val="24"/>
          <w:szCs w:val="24"/>
          <w:lang w:val="en-US" w:eastAsia="zh-CN"/>
        </w:rPr>
      </w:pPr>
      <w:r>
        <w:rPr>
          <w:rFonts w:hint="default" w:ascii="华文仿宋" w:hAnsi="华文仿宋" w:eastAsia="华文仿宋" w:cs="华文仿宋"/>
          <w:b w:val="0"/>
          <w:bCs w:val="0"/>
          <w:i w:val="0"/>
          <w:iCs w:val="0"/>
          <w:caps w:val="0"/>
          <w:color w:val="000000"/>
          <w:spacing w:val="0"/>
          <w:sz w:val="24"/>
          <w:szCs w:val="24"/>
          <w:lang w:val="en-US" w:eastAsia="zh-CN"/>
        </w:rPr>
        <w:t>区分责任： 对单位的罚款额度远高于个人，因为经营性单位负有更大的公共安全责任。</w:t>
      </w:r>
    </w:p>
    <w:p w14:paraId="551CBB44">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480" w:firstLineChars="200"/>
        <w:textAlignment w:val="auto"/>
        <w:rPr>
          <w:rFonts w:hint="default" w:ascii="华文仿宋" w:hAnsi="华文仿宋" w:eastAsia="华文仿宋" w:cs="华文仿宋"/>
          <w:b w:val="0"/>
          <w:bCs w:val="0"/>
          <w:i w:val="0"/>
          <w:iCs w:val="0"/>
          <w:caps w:val="0"/>
          <w:color w:val="000000"/>
          <w:spacing w:val="0"/>
          <w:sz w:val="24"/>
          <w:szCs w:val="24"/>
          <w:lang w:val="en-US" w:eastAsia="zh-CN"/>
        </w:rPr>
      </w:pPr>
      <w:r>
        <w:rPr>
          <w:rFonts w:hint="default" w:ascii="华文仿宋" w:hAnsi="华文仿宋" w:eastAsia="华文仿宋" w:cs="华文仿宋"/>
          <w:b w:val="0"/>
          <w:bCs w:val="0"/>
          <w:i w:val="0"/>
          <w:iCs w:val="0"/>
          <w:caps w:val="0"/>
          <w:color w:val="000000"/>
          <w:spacing w:val="0"/>
          <w:sz w:val="24"/>
          <w:szCs w:val="24"/>
          <w:lang w:val="en-US" w:eastAsia="zh-CN"/>
        </w:rPr>
        <w:t>现实意义：这条规定为物业、社区和消防部门制止此类危险行为提供了明确、有力的法律武器，有助于推动电动自行车管理的规范化。</w:t>
      </w:r>
    </w:p>
    <w:p w14:paraId="3FBE2071">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482" w:firstLineChars="200"/>
        <w:textAlignment w:val="auto"/>
        <w:rPr>
          <w:rFonts w:hint="eastAsia" w:ascii="宋体" w:hAnsi="宋体" w:eastAsia="宋体" w:cs="宋体"/>
          <w:i w:val="0"/>
          <w:iCs w:val="0"/>
          <w:caps w:val="0"/>
          <w:color w:val="000000"/>
          <w:spacing w:val="0"/>
          <w:sz w:val="24"/>
          <w:szCs w:val="24"/>
        </w:rPr>
      </w:pPr>
      <w:r>
        <w:rPr>
          <w:rFonts w:hint="eastAsia" w:ascii="黑体" w:hAnsi="宋体" w:eastAsia="黑体" w:cs="黑体"/>
          <w:b/>
          <w:bCs/>
          <w:i w:val="0"/>
          <w:iCs w:val="0"/>
          <w:caps w:val="0"/>
          <w:color w:val="000000"/>
          <w:spacing w:val="0"/>
          <w:sz w:val="24"/>
          <w:szCs w:val="24"/>
        </w:rPr>
        <w:t>第四十三条</w:t>
      </w:r>
      <w:r>
        <w:rPr>
          <w:rFonts w:hint="eastAsia" w:ascii="宋体" w:hAnsi="宋体" w:eastAsia="宋体" w:cs="宋体"/>
          <w:b/>
          <w:bCs/>
          <w:i w:val="0"/>
          <w:iCs w:val="0"/>
          <w:caps w:val="0"/>
          <w:color w:val="000000"/>
          <w:spacing w:val="0"/>
          <w:sz w:val="24"/>
          <w:szCs w:val="24"/>
        </w:rPr>
        <w:t>　本市各级人民政府和负有安全生产监督管理职责的部门的工作人员在安全生产监督管理工作中滥用职权、玩忽职守、徇私舞弊行为的，依法给予处分；构成犯罪的，依照刑法有关规定追究刑事责任。</w:t>
      </w:r>
    </w:p>
    <w:p w14:paraId="0AF5328B">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rPr>
        <w:t>　　有关人民政府、负有安全生产监督管理职责的部门及其工作人员应当根据安全生产的监督管理岗位职责，对照安全生产权力和责任清单、任务清单以及监督检查计划，综合考量履职情况、履职条件、主观过错、产生后果、因果关系等因素，确定相关责任。</w:t>
      </w:r>
    </w:p>
    <w:p w14:paraId="6FDCCE29">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rPr>
        <w:t>　　发生生产安全事故，经事故调查组认定、监察机关核实，有关人民政府和负有安全生产监督管理职责的部门的工作人员已经全面履行了安全生产法定职责，未牟取私利或者未损害社会公共利益的，不承担相关责任。</w:t>
      </w:r>
    </w:p>
    <w:p w14:paraId="543187C6">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480" w:firstLineChars="200"/>
        <w:textAlignment w:val="auto"/>
        <w:rPr>
          <w:rFonts w:hint="eastAsia" w:ascii="华文仿宋" w:hAnsi="华文仿宋" w:eastAsia="华文仿宋" w:cs="华文仿宋"/>
          <w:b w:val="0"/>
          <w:bCs w:val="0"/>
          <w:i w:val="0"/>
          <w:iCs w:val="0"/>
          <w:caps w:val="0"/>
          <w:color w:val="000000"/>
          <w:spacing w:val="0"/>
          <w:sz w:val="24"/>
          <w:szCs w:val="24"/>
          <w:lang w:val="en-US" w:eastAsia="zh-CN"/>
        </w:rPr>
      </w:pPr>
      <w:r>
        <w:rPr>
          <w:rFonts w:hint="eastAsia" w:ascii="华文仿宋" w:hAnsi="华文仿宋" w:eastAsia="华文仿宋" w:cs="华文仿宋"/>
          <w:b w:val="0"/>
          <w:bCs w:val="0"/>
          <w:i w:val="0"/>
          <w:iCs w:val="0"/>
          <w:caps w:val="0"/>
          <w:color w:val="000000"/>
          <w:spacing w:val="0"/>
          <w:sz w:val="24"/>
          <w:szCs w:val="24"/>
          <w:lang w:val="en-US" w:eastAsia="zh-CN"/>
        </w:rPr>
        <w:t>省条例96、97条</w:t>
      </w:r>
    </w:p>
    <w:p w14:paraId="3BCD34C1">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480" w:firstLineChars="200"/>
        <w:textAlignment w:val="auto"/>
        <w:rPr>
          <w:rFonts w:hint="default" w:ascii="华文仿宋" w:hAnsi="华文仿宋" w:eastAsia="华文仿宋" w:cs="华文仿宋"/>
          <w:b w:val="0"/>
          <w:bCs w:val="0"/>
          <w:i w:val="0"/>
          <w:iCs w:val="0"/>
          <w:caps w:val="0"/>
          <w:color w:val="000000"/>
          <w:spacing w:val="0"/>
          <w:sz w:val="24"/>
          <w:szCs w:val="24"/>
          <w:lang w:val="en-US" w:eastAsia="zh-CN"/>
        </w:rPr>
      </w:pPr>
      <w:r>
        <w:rPr>
          <w:rFonts w:hint="default" w:ascii="华文仿宋" w:hAnsi="华文仿宋" w:eastAsia="华文仿宋" w:cs="华文仿宋"/>
          <w:b w:val="0"/>
          <w:bCs w:val="0"/>
          <w:i w:val="0"/>
          <w:iCs w:val="0"/>
          <w:caps w:val="0"/>
          <w:color w:val="000000"/>
          <w:spacing w:val="0"/>
          <w:sz w:val="24"/>
          <w:szCs w:val="24"/>
          <w:lang w:val="en-US" w:eastAsia="zh-CN"/>
        </w:rPr>
        <w:t>这三</w:t>
      </w:r>
      <w:r>
        <w:rPr>
          <w:rFonts w:hint="eastAsia" w:ascii="华文仿宋" w:hAnsi="华文仿宋" w:eastAsia="华文仿宋" w:cs="华文仿宋"/>
          <w:b w:val="0"/>
          <w:bCs w:val="0"/>
          <w:i w:val="0"/>
          <w:iCs w:val="0"/>
          <w:caps w:val="0"/>
          <w:color w:val="000000"/>
          <w:spacing w:val="0"/>
          <w:sz w:val="24"/>
          <w:szCs w:val="24"/>
          <w:lang w:val="en-US" w:eastAsia="zh-CN"/>
        </w:rPr>
        <w:t>款</w:t>
      </w:r>
      <w:r>
        <w:rPr>
          <w:rFonts w:hint="default" w:ascii="华文仿宋" w:hAnsi="华文仿宋" w:eastAsia="华文仿宋" w:cs="华文仿宋"/>
          <w:b w:val="0"/>
          <w:bCs w:val="0"/>
          <w:i w:val="0"/>
          <w:iCs w:val="0"/>
          <w:caps w:val="0"/>
          <w:color w:val="000000"/>
          <w:spacing w:val="0"/>
          <w:sz w:val="24"/>
          <w:szCs w:val="24"/>
          <w:lang w:val="en-US" w:eastAsia="zh-CN"/>
        </w:rPr>
        <w:t>内容共同构成了对安全生产监管者（政府及部门工作人员） 的履职评价与责任追究体系。它明确了追责的情形，也确立了尽职免责的原则，体现了权责对等、客观公正的法治精神。</w:t>
      </w:r>
    </w:p>
    <w:p w14:paraId="63CCD16A">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480" w:firstLineChars="200"/>
        <w:textAlignment w:val="auto"/>
        <w:rPr>
          <w:rFonts w:hint="default" w:ascii="华文仿宋" w:hAnsi="华文仿宋" w:eastAsia="华文仿宋" w:cs="华文仿宋"/>
          <w:b w:val="0"/>
          <w:bCs w:val="0"/>
          <w:i w:val="0"/>
          <w:iCs w:val="0"/>
          <w:caps w:val="0"/>
          <w:color w:val="000000"/>
          <w:spacing w:val="0"/>
          <w:sz w:val="24"/>
          <w:szCs w:val="24"/>
          <w:lang w:val="en-US" w:eastAsia="zh-CN"/>
        </w:rPr>
      </w:pPr>
      <w:r>
        <w:rPr>
          <w:rFonts w:hint="default" w:ascii="华文仿宋" w:hAnsi="华文仿宋" w:eastAsia="华文仿宋" w:cs="华文仿宋"/>
          <w:b w:val="0"/>
          <w:bCs w:val="0"/>
          <w:i w:val="0"/>
          <w:iCs w:val="0"/>
          <w:caps w:val="0"/>
          <w:color w:val="000000"/>
          <w:spacing w:val="0"/>
          <w:sz w:val="24"/>
          <w:szCs w:val="24"/>
          <w:lang w:val="en-US" w:eastAsia="zh-CN"/>
        </w:rPr>
        <w:t>总结要点</w:t>
      </w:r>
    </w:p>
    <w:p w14:paraId="00EC3EEF">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480" w:firstLineChars="200"/>
        <w:textAlignment w:val="auto"/>
        <w:rPr>
          <w:rFonts w:hint="default" w:ascii="华文仿宋" w:hAnsi="华文仿宋" w:eastAsia="华文仿宋" w:cs="华文仿宋"/>
          <w:b w:val="0"/>
          <w:bCs w:val="0"/>
          <w:i w:val="0"/>
          <w:iCs w:val="0"/>
          <w:caps w:val="0"/>
          <w:color w:val="000000"/>
          <w:spacing w:val="0"/>
          <w:sz w:val="24"/>
          <w:szCs w:val="24"/>
          <w:lang w:val="en-US" w:eastAsia="zh-CN"/>
        </w:rPr>
      </w:pPr>
      <w:r>
        <w:rPr>
          <w:rFonts w:hint="default" w:ascii="华文仿宋" w:hAnsi="华文仿宋" w:eastAsia="华文仿宋" w:cs="华文仿宋"/>
          <w:b w:val="0"/>
          <w:bCs w:val="0"/>
          <w:i w:val="0"/>
          <w:iCs w:val="0"/>
          <w:caps w:val="0"/>
          <w:color w:val="000000"/>
          <w:spacing w:val="0"/>
          <w:sz w:val="24"/>
          <w:szCs w:val="24"/>
          <w:lang w:val="en-US" w:eastAsia="zh-CN"/>
        </w:rPr>
        <w:t>权责一致： 既规定了乱作为、不作为要受罚，也明确了依法履职、尽职尽责可免责。</w:t>
      </w:r>
    </w:p>
    <w:p w14:paraId="266938CF">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480" w:firstLineChars="200"/>
        <w:textAlignment w:val="auto"/>
        <w:rPr>
          <w:rFonts w:hint="default" w:ascii="华文仿宋" w:hAnsi="华文仿宋" w:eastAsia="华文仿宋" w:cs="华文仿宋"/>
          <w:b w:val="0"/>
          <w:bCs w:val="0"/>
          <w:i w:val="0"/>
          <w:iCs w:val="0"/>
          <w:caps w:val="0"/>
          <w:color w:val="000000"/>
          <w:spacing w:val="0"/>
          <w:sz w:val="24"/>
          <w:szCs w:val="24"/>
          <w:lang w:val="en-US" w:eastAsia="zh-CN"/>
        </w:rPr>
      </w:pPr>
      <w:r>
        <w:rPr>
          <w:rFonts w:hint="default" w:ascii="华文仿宋" w:hAnsi="华文仿宋" w:eastAsia="华文仿宋" w:cs="华文仿宋"/>
          <w:b w:val="0"/>
          <w:bCs w:val="0"/>
          <w:i w:val="0"/>
          <w:iCs w:val="0"/>
          <w:caps w:val="0"/>
          <w:color w:val="000000"/>
          <w:spacing w:val="0"/>
          <w:sz w:val="24"/>
          <w:szCs w:val="24"/>
          <w:lang w:val="en-US" w:eastAsia="zh-CN"/>
        </w:rPr>
        <w:t>科学定责：强调责任认定必须综合考量、尊重客观规律，而不是简单地进行“结果归罪”。</w:t>
      </w:r>
    </w:p>
    <w:p w14:paraId="6A8F3E9D">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480" w:firstLineChars="200"/>
        <w:textAlignment w:val="auto"/>
        <w:rPr>
          <w:rFonts w:hint="default" w:ascii="华文仿宋" w:hAnsi="华文仿宋" w:eastAsia="华文仿宋" w:cs="华文仿宋"/>
          <w:b w:val="0"/>
          <w:bCs w:val="0"/>
          <w:i w:val="0"/>
          <w:iCs w:val="0"/>
          <w:caps w:val="0"/>
          <w:color w:val="000000"/>
          <w:spacing w:val="0"/>
          <w:sz w:val="24"/>
          <w:szCs w:val="24"/>
          <w:lang w:val="en-US" w:eastAsia="zh-CN"/>
        </w:rPr>
      </w:pPr>
      <w:r>
        <w:rPr>
          <w:rFonts w:hint="default" w:ascii="华文仿宋" w:hAnsi="华文仿宋" w:eastAsia="华文仿宋" w:cs="华文仿宋"/>
          <w:b w:val="0"/>
          <w:bCs w:val="0"/>
          <w:i w:val="0"/>
          <w:iCs w:val="0"/>
          <w:caps w:val="0"/>
          <w:color w:val="000000"/>
          <w:spacing w:val="0"/>
          <w:sz w:val="24"/>
          <w:szCs w:val="24"/>
          <w:lang w:val="en-US" w:eastAsia="zh-CN"/>
        </w:rPr>
        <w:t>激励担当：“尽职免责”条款为敢于负责、踏实做事的监管干部提供了法律保障，解除了他们的后顾之忧，鼓励其依法严格监管。</w:t>
      </w:r>
    </w:p>
    <w:p w14:paraId="5DD966E5">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8" w:lineRule="exact"/>
        <w:ind w:left="0" w:right="0" w:firstLine="480" w:firstLineChars="200"/>
        <w:textAlignment w:val="auto"/>
        <w:rPr>
          <w:rFonts w:hint="default" w:ascii="华文仿宋" w:hAnsi="华文仿宋" w:eastAsia="华文仿宋" w:cs="华文仿宋"/>
          <w:b w:val="0"/>
          <w:bCs w:val="0"/>
          <w:i w:val="0"/>
          <w:iCs w:val="0"/>
          <w:caps w:val="0"/>
          <w:color w:val="000000"/>
          <w:spacing w:val="0"/>
          <w:sz w:val="24"/>
          <w:szCs w:val="24"/>
          <w:lang w:val="en-US" w:eastAsia="zh-CN"/>
        </w:rPr>
      </w:pPr>
      <w:r>
        <w:rPr>
          <w:rFonts w:hint="default" w:ascii="华文仿宋" w:hAnsi="华文仿宋" w:eastAsia="华文仿宋" w:cs="华文仿宋"/>
          <w:b w:val="0"/>
          <w:bCs w:val="0"/>
          <w:i w:val="0"/>
          <w:iCs w:val="0"/>
          <w:caps w:val="0"/>
          <w:color w:val="000000"/>
          <w:spacing w:val="0"/>
          <w:sz w:val="24"/>
          <w:szCs w:val="24"/>
          <w:lang w:val="en-US" w:eastAsia="zh-CN"/>
        </w:rPr>
        <w:t>闭环管理： 形成了 “失职追责、尽职免责” 的完整责任闭环，使对监管者的管理本身也实现了法治化和精细化。</w:t>
      </w:r>
    </w:p>
    <w:p w14:paraId="705DC98A">
      <w:pPr>
        <w:keepNext w:val="0"/>
        <w:keepLines w:val="0"/>
        <w:pageBreakBefore w:val="0"/>
        <w:widowControl w:val="0"/>
        <w:kinsoku/>
        <w:wordWrap/>
        <w:overflowPunct/>
        <w:topLinePunct w:val="0"/>
        <w:bidi w:val="0"/>
        <w:snapToGrid w:val="0"/>
        <w:spacing w:line="600" w:lineRule="exact"/>
        <w:ind w:firstLine="645"/>
        <w:jc w:val="left"/>
        <w:textAlignment w:val="auto"/>
        <w:rPr>
          <w:rFonts w:hint="default" w:ascii="Times New Roman" w:hAnsi="Times New Roman" w:eastAsia="仿宋_GB2312" w:cs="Times New Roman"/>
          <w:kern w:val="2"/>
          <w:sz w:val="32"/>
          <w:szCs w:val="32"/>
          <w:lang w:val="en-US" w:eastAsia="zh-CN" w:bidi="ar-SA"/>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楷体_GB2312">
    <w:panose1 w:val="02000000000000000000"/>
    <w:charset w:val="86"/>
    <w:family w:val="auto"/>
    <w:pitch w:val="default"/>
    <w:sig w:usb0="A00002BF" w:usb1="184F6CFA" w:usb2="00000012" w:usb3="00000000" w:csb0="00040001"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387145">
    <w:pPr>
      <w:pStyle w:val="2"/>
    </w:pPr>
    <w:r>
      <w:rPr>
        <w:sz w:val="18"/>
      </w:rPr>
      <mc:AlternateContent>
        <mc:Choice Requires="wps">
          <w:drawing>
            <wp:anchor distT="0" distB="0" distL="0" distR="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283D1399">
                          <w:pPr>
                            <w:pStyle w:val="2"/>
                          </w:pPr>
                          <w:r>
                            <w:fldChar w:fldCharType="begin"/>
                          </w:r>
                          <w:r>
                            <w:instrText xml:space="preserve"> PAGE  \* MERGEFORMAT </w:instrText>
                          </w:r>
                          <w:r>
                            <w:fldChar w:fldCharType="separate"/>
                          </w:r>
                          <w:r>
                            <w:t>1</w:t>
                          </w:r>
                          <w:r>
                            <w:fldChar w:fldCharType="end"/>
                          </w:r>
                        </w:p>
                      </w:txbxContent>
                    </wps:txbx>
                    <wps:bodyPr vert="horz" wrap="none" lIns="0" tIns="0" rIns="0" bIns="0" anchor="t" upright="0">
                      <a:spAutoFit/>
                    </wps:bodyPr>
                  </wps:wsp>
                </a:graphicData>
              </a:graphic>
            </wp:anchor>
          </w:drawing>
        </mc:Choice>
        <mc:Fallback>
          <w:pict>
            <v:rect id="文本框 1"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ySV/7SAQAAn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ZXKoD1jRwftwB1OGFCa5Qws2fUkIG7Kr56uraohM0uZyvVqvSzJcUm1OCKd4uB4A4zvlLUtB&#10;zYGeLbspTh8wjkfnI6mbcWl1/lYbM1bTTpFojsRSFIf9MLHd++ZMKmnoCbzz8JWznp685o4mnDPz&#10;3pGjaTrmAOZgPwfCSbpY88jZMYA+dHmSEg0Mb4+RqGSeqfHYbeJDz5aVTiOW5uLvPJ96+K22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dblS0AAAAAUBAAAPAAAAAAAAAAEAIAAAACIAAABkcnMv&#10;ZG93bnJldi54bWxQSwECFAAUAAAACACHTuJATJJX/tIBAACeAwAADgAAAAAAAAABACAAAAAfAQAA&#10;ZHJzL2Uyb0RvYy54bWxQSwUGAAAAAAYABgBZAQAAYwUAAAAA&#10;">
              <v:fill on="f" focussize="0,0"/>
              <v:stroke on="f"/>
              <v:imagedata o:title=""/>
              <o:lock v:ext="edit" aspectratio="f"/>
              <v:textbox inset="0mm,0mm,0mm,0mm" style="mso-fit-shape-to-text:t;">
                <w:txbxContent>
                  <w:p w14:paraId="283D1399">
                    <w:pPr>
                      <w:pStyle w:val="2"/>
                    </w:pPr>
                    <w:r>
                      <w:fldChar w:fldCharType="begin"/>
                    </w:r>
                    <w:r>
                      <w:instrText xml:space="preserve"> PAGE  \* MERGEFORMAT </w:instrText>
                    </w:r>
                    <w:r>
                      <w:fldChar w:fldCharType="separate"/>
                    </w:r>
                    <w:r>
                      <w:t>1</w:t>
                    </w:r>
                    <w:r>
                      <w:fldChar w:fldCharType="end"/>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E993EFE"/>
    <w:rsid w:val="32A5271F"/>
    <w:rsid w:val="645D53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qFormat/>
    <w:uiPriority w:val="0"/>
  </w:style>
  <w:style w:type="table" w:default="1" w:styleId="5">
    <w:name w:val="Normal Table"/>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49</Pages>
  <Words>2555</Words>
  <Characters>2589</Characters>
  <Paragraphs>19</Paragraphs>
  <TotalTime>3</TotalTime>
  <ScaleCrop>false</ScaleCrop>
  <LinksUpToDate>false</LinksUpToDate>
  <CharactersWithSpaces>2597</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2025-10-09T01:18:00Z</dcterms:created>
  <dc:creator>理想信念</dc:creator>
  <cp:lastModifiedBy>A'm</cp:lastModifiedBy>
  <dcterms:modified xsi:type="dcterms:W3CDTF">2025-10-25T09:52:33Z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2052-12.1.0.22175</vt:lpwstr>
  </property>
  <property fmtid="{D5CDD505-2E9C-101B-9397-08002B2CF9AE}" pid="3" name="ICV">
    <vt:lpwstr>97A0B51ACC594F8385FDCAF6CD8F567E_13</vt:lpwstr>
  </property>
  <property fmtid="{D5CDD505-2E9C-101B-9397-08002B2CF9AE}" pid="4" name="KSOTemplateDocerSaveRecord">
    <vt:lpwstr>eyJoZGlkIjoiZjBiNTk0YWM1ZjgwODZjOGM3NmM2OGVlZDdkNjE4OTgiLCJ1c2VySWQiOiIzODM5MTgzMzgifQ==</vt:lpwstr>
  </property>
</Properties>
</file>